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75" w:rsidRPr="00383675" w:rsidRDefault="00383675" w:rsidP="00383675">
      <w:pPr>
        <w:spacing w:line="560" w:lineRule="exact"/>
        <w:jc w:val="left"/>
        <w:rPr>
          <w:rFonts w:ascii="楷体_GB2312" w:eastAsia="楷体_GB2312" w:hAnsi="宋体" w:cs="宋体" w:hint="eastAsia"/>
          <w:b/>
          <w:color w:val="000000"/>
          <w:kern w:val="0"/>
          <w:sz w:val="28"/>
          <w:szCs w:val="28"/>
        </w:rPr>
      </w:pPr>
      <w:r w:rsidRPr="00383675">
        <w:rPr>
          <w:rFonts w:ascii="楷体_GB2312" w:eastAsia="楷体_GB2312" w:hAnsi="宋体" w:cs="宋体"/>
          <w:b/>
          <w:color w:val="000000"/>
          <w:kern w:val="0"/>
          <w:sz w:val="28"/>
          <w:szCs w:val="28"/>
        </w:rPr>
        <w:t>各处室（中心）、教学系：</w:t>
      </w:r>
    </w:p>
    <w:p w:rsidR="00383675" w:rsidRPr="00383675" w:rsidRDefault="00383675" w:rsidP="00383675">
      <w:pPr>
        <w:spacing w:line="560" w:lineRule="exact"/>
        <w:ind w:firstLineChars="300" w:firstLine="843"/>
        <w:jc w:val="left"/>
        <w:rPr>
          <w:rFonts w:ascii="楷体_GB2312" w:eastAsia="楷体_GB2312" w:hAnsi="宋体" w:cs="宋体" w:hint="eastAsia"/>
          <w:b/>
          <w:color w:val="000000"/>
          <w:kern w:val="0"/>
          <w:sz w:val="28"/>
          <w:szCs w:val="28"/>
        </w:rPr>
      </w:pPr>
      <w:bookmarkStart w:id="0" w:name="_GoBack"/>
      <w:bookmarkEnd w:id="0"/>
      <w:r w:rsidRPr="00383675">
        <w:rPr>
          <w:rFonts w:ascii="楷体_GB2312" w:eastAsia="楷体_GB2312" w:hAnsi="宋体" w:cs="宋体"/>
          <w:b/>
          <w:color w:val="000000"/>
          <w:kern w:val="0"/>
          <w:sz w:val="28"/>
          <w:szCs w:val="28"/>
        </w:rPr>
        <w:t>根据</w:t>
      </w:r>
      <w:r w:rsidRPr="005D0CCE">
        <w:rPr>
          <w:rFonts w:ascii="楷体_GB2312" w:eastAsia="楷体_GB2312" w:hAnsi="宋体" w:cs="宋体" w:hint="eastAsia"/>
          <w:b/>
          <w:color w:val="000000"/>
          <w:kern w:val="0"/>
          <w:sz w:val="28"/>
          <w:szCs w:val="28"/>
        </w:rPr>
        <w:t>无锡市教育科学研究院</w:t>
      </w:r>
      <w:r w:rsidRPr="00383675">
        <w:rPr>
          <w:rFonts w:ascii="楷体_GB2312" w:eastAsia="楷体_GB2312" w:hAnsi="宋体" w:cs="宋体"/>
          <w:b/>
          <w:color w:val="000000"/>
          <w:kern w:val="0"/>
          <w:sz w:val="28"/>
          <w:szCs w:val="28"/>
        </w:rPr>
        <w:t> “</w:t>
      </w:r>
      <w:r w:rsidRPr="00383675">
        <w:rPr>
          <w:rFonts w:ascii="楷体_GB2312" w:eastAsia="楷体_GB2312" w:hAnsi="宋体" w:cs="宋体" w:hint="eastAsia"/>
          <w:b/>
          <w:color w:val="000000"/>
          <w:kern w:val="0"/>
          <w:sz w:val="28"/>
          <w:szCs w:val="28"/>
        </w:rPr>
        <w:t>关于组织开展第五期江苏省职业教育教学改革研究课题申报工作的通知</w:t>
      </w:r>
      <w:r w:rsidRPr="00383675">
        <w:rPr>
          <w:rFonts w:ascii="楷体_GB2312" w:eastAsia="楷体_GB2312" w:hAnsi="宋体" w:cs="宋体"/>
          <w:b/>
          <w:color w:val="000000"/>
          <w:kern w:val="0"/>
          <w:sz w:val="28"/>
          <w:szCs w:val="28"/>
        </w:rPr>
        <w:t>”</w:t>
      </w:r>
      <w:r w:rsidRPr="00383675">
        <w:rPr>
          <w:rFonts w:ascii="楷体_GB2312" w:eastAsia="楷体_GB2312" w:hAnsi="宋体" w:cs="宋体"/>
          <w:b/>
          <w:color w:val="000000"/>
          <w:kern w:val="0"/>
          <w:sz w:val="28"/>
          <w:szCs w:val="28"/>
        </w:rPr>
        <w:t>的要求，请处室（中心）、教学系积极组织教师参与</w:t>
      </w:r>
      <w:r w:rsidRPr="00383675">
        <w:rPr>
          <w:rFonts w:ascii="楷体_GB2312" w:eastAsia="楷体_GB2312" w:hAnsi="宋体" w:cs="宋体" w:hint="eastAsia"/>
          <w:b/>
          <w:color w:val="000000"/>
          <w:kern w:val="0"/>
          <w:sz w:val="28"/>
          <w:szCs w:val="28"/>
        </w:rPr>
        <w:t>课题的申报</w:t>
      </w:r>
      <w:r w:rsidRPr="00383675">
        <w:rPr>
          <w:rFonts w:ascii="楷体_GB2312" w:eastAsia="楷体_GB2312" w:hAnsi="宋体" w:cs="宋体"/>
          <w:b/>
          <w:color w:val="000000"/>
          <w:kern w:val="0"/>
          <w:sz w:val="28"/>
          <w:szCs w:val="28"/>
        </w:rPr>
        <w:t>。于</w:t>
      </w:r>
      <w:r w:rsidRPr="00383675">
        <w:rPr>
          <w:rFonts w:ascii="楷体_GB2312" w:eastAsia="楷体_GB2312" w:hAnsi="宋体" w:cs="宋体" w:hint="eastAsia"/>
          <w:b/>
          <w:color w:val="000000"/>
          <w:kern w:val="0"/>
          <w:sz w:val="28"/>
          <w:szCs w:val="28"/>
        </w:rPr>
        <w:t>3</w:t>
      </w:r>
      <w:r w:rsidRPr="00383675">
        <w:rPr>
          <w:rFonts w:ascii="楷体_GB2312" w:eastAsia="楷体_GB2312" w:hAnsi="宋体" w:cs="宋体"/>
          <w:b/>
          <w:color w:val="000000"/>
          <w:kern w:val="0"/>
          <w:sz w:val="28"/>
          <w:szCs w:val="28"/>
        </w:rPr>
        <w:t>月2</w:t>
      </w:r>
      <w:r w:rsidRPr="00383675">
        <w:rPr>
          <w:rFonts w:ascii="楷体_GB2312" w:eastAsia="楷体_GB2312" w:hAnsi="宋体" w:cs="宋体" w:hint="eastAsia"/>
          <w:b/>
          <w:color w:val="000000"/>
          <w:kern w:val="0"/>
          <w:sz w:val="28"/>
          <w:szCs w:val="28"/>
        </w:rPr>
        <w:t>9</w:t>
      </w:r>
      <w:r w:rsidRPr="00383675">
        <w:rPr>
          <w:rFonts w:ascii="楷体_GB2312" w:eastAsia="楷体_GB2312" w:hAnsi="宋体" w:cs="宋体"/>
          <w:b/>
          <w:color w:val="000000"/>
          <w:kern w:val="0"/>
          <w:sz w:val="28"/>
          <w:szCs w:val="28"/>
        </w:rPr>
        <w:t>日（周</w:t>
      </w:r>
      <w:r w:rsidRPr="00383675">
        <w:rPr>
          <w:rFonts w:ascii="楷体_GB2312" w:eastAsia="楷体_GB2312" w:hAnsi="宋体" w:cs="宋体" w:hint="eastAsia"/>
          <w:b/>
          <w:color w:val="000000"/>
          <w:kern w:val="0"/>
          <w:sz w:val="28"/>
          <w:szCs w:val="28"/>
        </w:rPr>
        <w:t>二</w:t>
      </w:r>
      <w:r w:rsidRPr="00383675">
        <w:rPr>
          <w:rFonts w:ascii="楷体_GB2312" w:eastAsia="楷体_GB2312" w:hAnsi="宋体" w:cs="宋体"/>
          <w:b/>
          <w:color w:val="000000"/>
          <w:kern w:val="0"/>
          <w:sz w:val="28"/>
          <w:szCs w:val="28"/>
        </w:rPr>
        <w:t>）前，将</w:t>
      </w:r>
      <w:r w:rsidRPr="00383675">
        <w:rPr>
          <w:rFonts w:ascii="楷体_GB2312" w:eastAsia="楷体_GB2312" w:hAnsi="宋体" w:cs="宋体" w:hint="eastAsia"/>
          <w:b/>
          <w:color w:val="000000"/>
          <w:kern w:val="0"/>
          <w:sz w:val="28"/>
          <w:szCs w:val="28"/>
        </w:rPr>
        <w:t>《江苏省职业教育教学改革研究课题申报书》</w:t>
      </w:r>
      <w:r w:rsidRPr="00383675">
        <w:rPr>
          <w:rFonts w:ascii="楷体_GB2312" w:eastAsia="楷体_GB2312" w:hAnsi="宋体" w:cs="宋体"/>
          <w:b/>
          <w:color w:val="000000"/>
          <w:kern w:val="0"/>
          <w:sz w:val="28"/>
          <w:szCs w:val="28"/>
        </w:rPr>
        <w:t>纸质稿</w:t>
      </w:r>
      <w:r w:rsidRPr="00383675">
        <w:rPr>
          <w:rFonts w:ascii="楷体_GB2312" w:eastAsia="楷体_GB2312" w:hAnsi="宋体" w:cs="宋体" w:hint="eastAsia"/>
          <w:b/>
          <w:color w:val="000000"/>
          <w:kern w:val="0"/>
          <w:sz w:val="28"/>
          <w:szCs w:val="28"/>
        </w:rPr>
        <w:t>一式3份</w:t>
      </w:r>
      <w:proofErr w:type="gramStart"/>
      <w:r w:rsidRPr="00383675">
        <w:rPr>
          <w:rFonts w:ascii="楷体_GB2312" w:eastAsia="楷体_GB2312" w:hAnsi="宋体" w:cs="宋体"/>
          <w:b/>
          <w:color w:val="000000"/>
          <w:kern w:val="0"/>
          <w:sz w:val="28"/>
          <w:szCs w:val="28"/>
        </w:rPr>
        <w:t>交科研</w:t>
      </w:r>
      <w:proofErr w:type="gramEnd"/>
      <w:r w:rsidRPr="00383675">
        <w:rPr>
          <w:rFonts w:ascii="楷体_GB2312" w:eastAsia="楷体_GB2312" w:hAnsi="宋体" w:cs="宋体"/>
          <w:b/>
          <w:color w:val="000000"/>
          <w:kern w:val="0"/>
          <w:sz w:val="28"/>
          <w:szCs w:val="28"/>
        </w:rPr>
        <w:t>处；</w:t>
      </w:r>
      <w:r w:rsidRPr="00383675">
        <w:rPr>
          <w:rFonts w:ascii="楷体_GB2312" w:eastAsia="楷体_GB2312" w:hAnsi="宋体" w:cs="宋体"/>
          <w:b/>
          <w:color w:val="000000"/>
          <w:kern w:val="0"/>
          <w:sz w:val="28"/>
          <w:szCs w:val="28"/>
        </w:rPr>
        <w:t> </w:t>
      </w:r>
      <w:r w:rsidRPr="00383675">
        <w:rPr>
          <w:rFonts w:ascii="楷体_GB2312" w:eastAsia="楷体_GB2312" w:hAnsi="宋体" w:cs="宋体"/>
          <w:b/>
          <w:color w:val="000000"/>
          <w:kern w:val="0"/>
          <w:sz w:val="28"/>
          <w:szCs w:val="28"/>
        </w:rPr>
        <w:t>同时将</w:t>
      </w:r>
      <w:r w:rsidRPr="00383675">
        <w:rPr>
          <w:rFonts w:ascii="楷体_GB2312" w:eastAsia="楷体_GB2312" w:hAnsi="宋体" w:cs="宋体" w:hint="eastAsia"/>
          <w:b/>
          <w:color w:val="000000"/>
          <w:kern w:val="0"/>
          <w:sz w:val="28"/>
          <w:szCs w:val="28"/>
        </w:rPr>
        <w:t>申报书和汇总表</w:t>
      </w:r>
      <w:r w:rsidRPr="00383675">
        <w:rPr>
          <w:rFonts w:ascii="楷体_GB2312" w:eastAsia="楷体_GB2312" w:hAnsi="宋体" w:cs="宋体"/>
          <w:b/>
          <w:color w:val="000000"/>
          <w:kern w:val="0"/>
          <w:sz w:val="28"/>
          <w:szCs w:val="28"/>
        </w:rPr>
        <w:t>的电子</w:t>
      </w:r>
      <w:proofErr w:type="gramStart"/>
      <w:r w:rsidRPr="00383675">
        <w:rPr>
          <w:rFonts w:ascii="楷体_GB2312" w:eastAsia="楷体_GB2312" w:hAnsi="宋体" w:cs="宋体"/>
          <w:b/>
          <w:color w:val="000000"/>
          <w:kern w:val="0"/>
          <w:sz w:val="28"/>
          <w:szCs w:val="28"/>
        </w:rPr>
        <w:t>稿发科研</w:t>
      </w:r>
      <w:proofErr w:type="gramEnd"/>
      <w:r w:rsidRPr="00383675">
        <w:rPr>
          <w:rFonts w:ascii="楷体_GB2312" w:eastAsia="楷体_GB2312" w:hAnsi="宋体" w:cs="宋体"/>
          <w:b/>
          <w:color w:val="000000"/>
          <w:kern w:val="0"/>
          <w:sz w:val="28"/>
          <w:szCs w:val="28"/>
        </w:rPr>
        <w:t>处范老师。</w:t>
      </w:r>
    </w:p>
    <w:p w:rsidR="00383675" w:rsidRPr="00383675" w:rsidRDefault="00383675" w:rsidP="00383675">
      <w:pPr>
        <w:spacing w:line="560" w:lineRule="exact"/>
        <w:ind w:firstLineChars="300" w:firstLine="843"/>
        <w:jc w:val="left"/>
        <w:rPr>
          <w:rFonts w:ascii="楷体_GB2312" w:eastAsia="楷体_GB2312" w:hAnsi="宋体" w:cs="宋体" w:hint="eastAsia"/>
          <w:b/>
          <w:color w:val="000000"/>
          <w:kern w:val="0"/>
          <w:sz w:val="28"/>
          <w:szCs w:val="28"/>
        </w:rPr>
      </w:pPr>
      <w:r w:rsidRPr="00383675">
        <w:rPr>
          <w:rFonts w:ascii="楷体_GB2312" w:eastAsia="楷体_GB2312" w:hAnsi="宋体" w:cs="宋体"/>
          <w:b/>
          <w:color w:val="000000"/>
          <w:kern w:val="0"/>
          <w:sz w:val="28"/>
          <w:szCs w:val="28"/>
        </w:rPr>
        <w:t>                           </w:t>
      </w:r>
      <w:r>
        <w:rPr>
          <w:rFonts w:ascii="楷体_GB2312" w:eastAsia="楷体_GB2312" w:hAnsi="宋体" w:cs="宋体"/>
          <w:b/>
          <w:color w:val="000000"/>
          <w:kern w:val="0"/>
          <w:sz w:val="28"/>
          <w:szCs w:val="28"/>
        </w:rPr>
        <w:t>            </w:t>
      </w:r>
      <w:r w:rsidRPr="00383675">
        <w:rPr>
          <w:rFonts w:ascii="楷体_GB2312" w:eastAsia="楷体_GB2312" w:hAnsi="宋体" w:cs="宋体"/>
          <w:b/>
          <w:color w:val="000000"/>
          <w:kern w:val="0"/>
          <w:sz w:val="28"/>
          <w:szCs w:val="28"/>
        </w:rPr>
        <w:t>科研处</w:t>
      </w:r>
      <w:r w:rsidRPr="00383675">
        <w:rPr>
          <w:rFonts w:ascii="楷体_GB2312" w:eastAsia="楷体_GB2312" w:hAnsi="宋体" w:cs="宋体"/>
          <w:b/>
          <w:color w:val="000000"/>
          <w:kern w:val="0"/>
          <w:sz w:val="28"/>
          <w:szCs w:val="28"/>
        </w:rPr>
        <w:t>   </w:t>
      </w:r>
      <w:r w:rsidRPr="00383675">
        <w:rPr>
          <w:rFonts w:ascii="楷体_GB2312" w:eastAsia="楷体_GB2312" w:hAnsi="宋体" w:cs="宋体"/>
          <w:b/>
          <w:color w:val="000000"/>
          <w:kern w:val="0"/>
          <w:sz w:val="28"/>
          <w:szCs w:val="28"/>
        </w:rPr>
        <w:t>2022.3.1</w:t>
      </w:r>
      <w:r w:rsidRPr="00383675">
        <w:rPr>
          <w:rFonts w:ascii="楷体_GB2312" w:eastAsia="楷体_GB2312" w:hAnsi="宋体" w:cs="宋体" w:hint="eastAsia"/>
          <w:b/>
          <w:color w:val="000000"/>
          <w:kern w:val="0"/>
          <w:sz w:val="28"/>
          <w:szCs w:val="28"/>
        </w:rPr>
        <w:t>6</w:t>
      </w:r>
    </w:p>
    <w:p w:rsidR="00383675" w:rsidRDefault="00383675" w:rsidP="00877036">
      <w:pPr>
        <w:spacing w:line="560" w:lineRule="exact"/>
        <w:jc w:val="center"/>
        <w:rPr>
          <w:rFonts w:ascii="黑体" w:eastAsia="黑体" w:hint="eastAsia"/>
          <w:sz w:val="30"/>
          <w:szCs w:val="30"/>
        </w:rPr>
      </w:pPr>
    </w:p>
    <w:p w:rsidR="00383675" w:rsidRDefault="00383675" w:rsidP="00877036">
      <w:pPr>
        <w:spacing w:line="560" w:lineRule="exact"/>
        <w:jc w:val="center"/>
        <w:rPr>
          <w:rFonts w:ascii="黑体" w:eastAsia="黑体" w:hint="eastAsia"/>
          <w:sz w:val="30"/>
          <w:szCs w:val="30"/>
        </w:rPr>
      </w:pPr>
    </w:p>
    <w:p w:rsidR="00383675" w:rsidRDefault="00383675" w:rsidP="00877036">
      <w:pPr>
        <w:spacing w:line="560" w:lineRule="exact"/>
        <w:jc w:val="center"/>
        <w:rPr>
          <w:rFonts w:ascii="黑体" w:eastAsia="黑体" w:hint="eastAsia"/>
          <w:sz w:val="30"/>
          <w:szCs w:val="30"/>
        </w:rPr>
      </w:pPr>
    </w:p>
    <w:p w:rsidR="00A11654" w:rsidRDefault="00877036" w:rsidP="00877036">
      <w:pPr>
        <w:spacing w:line="560" w:lineRule="exact"/>
        <w:jc w:val="center"/>
        <w:rPr>
          <w:rFonts w:ascii="黑体" w:eastAsia="黑体"/>
          <w:color w:val="000000"/>
          <w:kern w:val="0"/>
          <w:sz w:val="30"/>
          <w:szCs w:val="30"/>
        </w:rPr>
      </w:pPr>
      <w:r w:rsidRPr="00A11654">
        <w:rPr>
          <w:rFonts w:ascii="黑体" w:eastAsia="黑体" w:hint="eastAsia"/>
          <w:sz w:val="30"/>
          <w:szCs w:val="30"/>
        </w:rPr>
        <w:t>转发省教科院</w:t>
      </w:r>
      <w:proofErr w:type="gramStart"/>
      <w:r w:rsidRPr="00A11654">
        <w:rPr>
          <w:rFonts w:ascii="黑体" w:eastAsia="黑体" w:hint="eastAsia"/>
          <w:sz w:val="30"/>
          <w:szCs w:val="30"/>
        </w:rPr>
        <w:t>《</w:t>
      </w:r>
      <w:proofErr w:type="gramEnd"/>
      <w:r w:rsidRPr="00A11654">
        <w:rPr>
          <w:rFonts w:ascii="黑体" w:eastAsia="黑体" w:hint="eastAsia"/>
          <w:color w:val="000000"/>
          <w:kern w:val="0"/>
          <w:sz w:val="30"/>
          <w:szCs w:val="30"/>
        </w:rPr>
        <w:t>关于组织开展第</w:t>
      </w:r>
      <w:r w:rsidR="008C14F3">
        <w:rPr>
          <w:rFonts w:ascii="黑体" w:eastAsia="黑体" w:hint="eastAsia"/>
          <w:color w:val="000000"/>
          <w:kern w:val="0"/>
          <w:sz w:val="30"/>
          <w:szCs w:val="30"/>
        </w:rPr>
        <w:t>五</w:t>
      </w:r>
      <w:r w:rsidRPr="00A11654">
        <w:rPr>
          <w:rFonts w:ascii="黑体" w:eastAsia="黑体" w:hint="eastAsia"/>
          <w:color w:val="000000"/>
          <w:kern w:val="0"/>
          <w:sz w:val="30"/>
          <w:szCs w:val="30"/>
        </w:rPr>
        <w:t>期江苏省</w:t>
      </w:r>
    </w:p>
    <w:p w:rsidR="0073001C" w:rsidRDefault="00877036" w:rsidP="00877036">
      <w:pPr>
        <w:spacing w:line="560" w:lineRule="exact"/>
        <w:jc w:val="center"/>
        <w:rPr>
          <w:rFonts w:ascii="黑体" w:eastAsia="黑体"/>
          <w:sz w:val="30"/>
          <w:szCs w:val="30"/>
        </w:rPr>
      </w:pPr>
      <w:r w:rsidRPr="00A11654">
        <w:rPr>
          <w:rFonts w:ascii="黑体" w:eastAsia="黑体" w:hint="eastAsia"/>
          <w:color w:val="000000"/>
          <w:kern w:val="0"/>
          <w:sz w:val="30"/>
          <w:szCs w:val="30"/>
        </w:rPr>
        <w:t>职业教育教学改革研究课题申报工作的通知</w:t>
      </w:r>
      <w:r w:rsidRPr="00A11654">
        <w:rPr>
          <w:rFonts w:ascii="黑体" w:eastAsia="黑体" w:hint="eastAsia"/>
          <w:sz w:val="30"/>
          <w:szCs w:val="30"/>
        </w:rPr>
        <w:t>》</w:t>
      </w:r>
    </w:p>
    <w:p w:rsidR="002A4C7B" w:rsidRPr="00A11654" w:rsidRDefault="002A4C7B" w:rsidP="00877036">
      <w:pPr>
        <w:spacing w:line="560" w:lineRule="exact"/>
        <w:jc w:val="center"/>
        <w:rPr>
          <w:rFonts w:ascii="黑体" w:eastAsia="黑体"/>
          <w:sz w:val="30"/>
          <w:szCs w:val="30"/>
        </w:rPr>
      </w:pPr>
    </w:p>
    <w:p w:rsidR="00877036" w:rsidRPr="00A11654" w:rsidRDefault="00877036" w:rsidP="00C61201">
      <w:pPr>
        <w:spacing w:line="440" w:lineRule="exact"/>
        <w:rPr>
          <w:rFonts w:ascii="楷体_GB2312" w:eastAsia="楷体_GB2312"/>
          <w:b/>
          <w:sz w:val="28"/>
          <w:szCs w:val="28"/>
        </w:rPr>
      </w:pPr>
      <w:r w:rsidRPr="00A11654">
        <w:rPr>
          <w:rFonts w:ascii="楷体_GB2312" w:eastAsia="楷体_GB2312" w:hint="eastAsia"/>
          <w:b/>
          <w:sz w:val="28"/>
          <w:szCs w:val="28"/>
        </w:rPr>
        <w:t>各市（县）、区职教教研室，各有关职业学校：</w:t>
      </w:r>
    </w:p>
    <w:p w:rsidR="00877036" w:rsidRPr="00A11654" w:rsidRDefault="00877036" w:rsidP="008C14F3">
      <w:pPr>
        <w:spacing w:line="480" w:lineRule="exact"/>
        <w:rPr>
          <w:rFonts w:ascii="宋体" w:hAnsi="宋体" w:cs="宋体"/>
          <w:color w:val="000000"/>
          <w:kern w:val="0"/>
          <w:sz w:val="28"/>
          <w:szCs w:val="28"/>
        </w:rPr>
      </w:pPr>
      <w:r>
        <w:rPr>
          <w:rFonts w:hint="eastAsia"/>
        </w:rPr>
        <w:t xml:space="preserve">   </w:t>
      </w:r>
      <w:r w:rsidRPr="00A11654">
        <w:rPr>
          <w:rFonts w:ascii="宋体" w:hAnsi="宋体" w:hint="eastAsia"/>
          <w:sz w:val="28"/>
          <w:szCs w:val="28"/>
        </w:rPr>
        <w:t xml:space="preserve"> 根据江苏省教育科学研究院《</w:t>
      </w:r>
      <w:r w:rsidR="008C14F3" w:rsidRPr="008C14F3">
        <w:rPr>
          <w:rFonts w:ascii="宋体" w:hAnsi="宋体" w:hint="eastAsia"/>
          <w:color w:val="000000"/>
          <w:kern w:val="0"/>
          <w:sz w:val="28"/>
          <w:szCs w:val="28"/>
        </w:rPr>
        <w:t>关于组织开展第五期江苏省职业教育教学改革研究课题申报工作的通知</w:t>
      </w:r>
      <w:r w:rsidRPr="00A11654">
        <w:rPr>
          <w:rFonts w:ascii="宋体" w:hAnsi="宋体" w:hint="eastAsia"/>
          <w:sz w:val="28"/>
          <w:szCs w:val="28"/>
        </w:rPr>
        <w:t>》（</w:t>
      </w:r>
      <w:proofErr w:type="gramStart"/>
      <w:r w:rsidR="008C14F3" w:rsidRPr="008C14F3">
        <w:rPr>
          <w:rFonts w:ascii="宋体" w:hAnsi="宋体" w:cs="宋体" w:hint="eastAsia"/>
          <w:color w:val="000000"/>
          <w:kern w:val="0"/>
          <w:sz w:val="28"/>
          <w:szCs w:val="28"/>
        </w:rPr>
        <w:t>苏教科</w:t>
      </w:r>
      <w:proofErr w:type="gramEnd"/>
      <w:r w:rsidR="008C14F3" w:rsidRPr="008C14F3">
        <w:rPr>
          <w:rFonts w:ascii="宋体" w:hAnsi="宋体" w:cs="宋体" w:hint="eastAsia"/>
          <w:color w:val="000000"/>
          <w:kern w:val="0"/>
          <w:sz w:val="28"/>
          <w:szCs w:val="28"/>
        </w:rPr>
        <w:t>院科〔2021〕13号</w:t>
      </w:r>
      <w:r w:rsidR="008C14F3">
        <w:rPr>
          <w:rFonts w:ascii="宋体" w:hAnsi="宋体" w:cs="宋体" w:hint="eastAsia"/>
          <w:color w:val="000000"/>
          <w:kern w:val="0"/>
          <w:sz w:val="28"/>
          <w:szCs w:val="28"/>
        </w:rPr>
        <w:t>，</w:t>
      </w:r>
      <w:r w:rsidRPr="00A11654">
        <w:rPr>
          <w:rFonts w:ascii="宋体" w:hAnsi="宋体" w:cs="宋体" w:hint="eastAsia"/>
          <w:color w:val="000000"/>
          <w:kern w:val="0"/>
          <w:sz w:val="28"/>
          <w:szCs w:val="28"/>
        </w:rPr>
        <w:t>附件1）精神，</w:t>
      </w:r>
      <w:r w:rsidRPr="00A11654">
        <w:rPr>
          <w:rFonts w:ascii="宋体" w:hAnsi="宋体" w:hint="eastAsia"/>
          <w:color w:val="000000"/>
          <w:sz w:val="28"/>
          <w:szCs w:val="28"/>
        </w:rPr>
        <w:t>决定组织开展我市第</w:t>
      </w:r>
      <w:r w:rsidR="008C14F3">
        <w:rPr>
          <w:rFonts w:ascii="宋体" w:hAnsi="宋体" w:hint="eastAsia"/>
          <w:color w:val="000000"/>
          <w:sz w:val="28"/>
          <w:szCs w:val="28"/>
        </w:rPr>
        <w:t>五</w:t>
      </w:r>
      <w:r w:rsidRPr="00A11654">
        <w:rPr>
          <w:rFonts w:ascii="宋体" w:hAnsi="宋体" w:hint="eastAsia"/>
          <w:color w:val="000000"/>
          <w:sz w:val="28"/>
          <w:szCs w:val="28"/>
        </w:rPr>
        <w:t>期省职业教育教学改革研究课题申报工作，现就相关事项通知如下：</w:t>
      </w:r>
    </w:p>
    <w:p w:rsidR="00877036" w:rsidRPr="00A11654" w:rsidRDefault="00877036" w:rsidP="00C61201">
      <w:pPr>
        <w:widowControl/>
        <w:snapToGrid w:val="0"/>
        <w:spacing w:line="480" w:lineRule="exact"/>
        <w:ind w:firstLine="660"/>
        <w:jc w:val="left"/>
        <w:rPr>
          <w:rFonts w:ascii="宋体" w:hAnsi="宋体" w:cs="宋体"/>
          <w:b/>
          <w:bCs/>
          <w:color w:val="2C2C2C"/>
          <w:kern w:val="0"/>
          <w:sz w:val="28"/>
          <w:szCs w:val="28"/>
        </w:rPr>
      </w:pPr>
      <w:r w:rsidRPr="00A11654">
        <w:rPr>
          <w:rFonts w:ascii="宋体" w:hAnsi="宋体" w:cs="宋体" w:hint="eastAsia"/>
          <w:b/>
          <w:bCs/>
          <w:color w:val="000000"/>
          <w:kern w:val="0"/>
          <w:sz w:val="28"/>
          <w:szCs w:val="28"/>
        </w:rPr>
        <w:t>一、选题范围</w:t>
      </w:r>
    </w:p>
    <w:p w:rsidR="001B460E" w:rsidRDefault="00877036" w:rsidP="00C61201">
      <w:pPr>
        <w:spacing w:line="480" w:lineRule="exact"/>
        <w:ind w:firstLineChars="200" w:firstLine="560"/>
        <w:rPr>
          <w:rFonts w:ascii="宋体" w:hAnsi="宋体"/>
          <w:color w:val="000000"/>
          <w:sz w:val="28"/>
          <w:szCs w:val="28"/>
        </w:rPr>
      </w:pPr>
      <w:r w:rsidRPr="00A11654">
        <w:rPr>
          <w:rFonts w:ascii="宋体" w:hAnsi="宋体" w:hint="eastAsia"/>
          <w:color w:val="000000"/>
          <w:sz w:val="28"/>
          <w:szCs w:val="28"/>
        </w:rPr>
        <w:t>见《第</w:t>
      </w:r>
      <w:r w:rsidR="008C14F3">
        <w:rPr>
          <w:rFonts w:ascii="宋体" w:hAnsi="宋体" w:hint="eastAsia"/>
          <w:color w:val="000000"/>
          <w:sz w:val="28"/>
          <w:szCs w:val="28"/>
        </w:rPr>
        <w:t>五</w:t>
      </w:r>
      <w:r w:rsidRPr="00A11654">
        <w:rPr>
          <w:rFonts w:ascii="宋体" w:hAnsi="宋体" w:hint="eastAsia"/>
          <w:color w:val="000000"/>
          <w:sz w:val="28"/>
          <w:szCs w:val="28"/>
        </w:rPr>
        <w:t>期江苏省职业教育教学改革研究课题指南》，对《指南》未涉及到的选题范围，申报者认为具有研究价值的也可申报。</w:t>
      </w:r>
    </w:p>
    <w:p w:rsidR="00877036" w:rsidRPr="00C61201" w:rsidRDefault="001B460E" w:rsidP="00C61201">
      <w:pPr>
        <w:spacing w:line="480" w:lineRule="exact"/>
        <w:rPr>
          <w:b/>
          <w:color w:val="141414"/>
          <w:szCs w:val="21"/>
        </w:rPr>
      </w:pPr>
      <w:r w:rsidRPr="001B460E">
        <w:rPr>
          <w:rFonts w:hint="eastAsia"/>
          <w:b/>
          <w:color w:val="141414"/>
          <w:szCs w:val="21"/>
        </w:rPr>
        <w:t>注</w:t>
      </w:r>
      <w:r w:rsidRPr="00C61201">
        <w:rPr>
          <w:rFonts w:hint="eastAsia"/>
          <w:b/>
          <w:color w:val="141414"/>
          <w:szCs w:val="21"/>
        </w:rPr>
        <w:t>：</w:t>
      </w:r>
      <w:r w:rsidR="00C61201" w:rsidRPr="00C61201">
        <w:rPr>
          <w:rFonts w:hint="eastAsia"/>
          <w:b/>
          <w:color w:val="141414"/>
          <w:szCs w:val="21"/>
        </w:rPr>
        <w:t>1.</w:t>
      </w:r>
      <w:r w:rsidRPr="00C61201">
        <w:rPr>
          <w:rFonts w:hint="eastAsia"/>
          <w:b/>
          <w:color w:val="141414"/>
          <w:szCs w:val="21"/>
        </w:rPr>
        <w:t>《指南》中所列的条目仅为参考选题方向和范围，一般不宜直接作为课题名称，申报者须在此基础上结合不同的专业、课程及其教改实践确定具体的课题名称，具体课题的设计应注重聚焦现实问题、力求落细</w:t>
      </w:r>
      <w:r w:rsidR="00F553CA" w:rsidRPr="00C61201">
        <w:rPr>
          <w:rFonts w:hint="eastAsia"/>
          <w:b/>
          <w:color w:val="141414"/>
          <w:szCs w:val="21"/>
        </w:rPr>
        <w:t>、</w:t>
      </w:r>
      <w:r w:rsidRPr="00C61201">
        <w:rPr>
          <w:rFonts w:hint="eastAsia"/>
          <w:b/>
          <w:color w:val="141414"/>
          <w:szCs w:val="21"/>
        </w:rPr>
        <w:t>落小</w:t>
      </w:r>
      <w:r w:rsidR="00F553CA" w:rsidRPr="00C61201">
        <w:rPr>
          <w:rFonts w:hint="eastAsia"/>
          <w:b/>
          <w:color w:val="141414"/>
          <w:szCs w:val="21"/>
        </w:rPr>
        <w:t>、</w:t>
      </w:r>
      <w:r w:rsidRPr="00C61201">
        <w:rPr>
          <w:rFonts w:hint="eastAsia"/>
          <w:b/>
          <w:color w:val="141414"/>
          <w:szCs w:val="21"/>
        </w:rPr>
        <w:t>落实。</w:t>
      </w:r>
    </w:p>
    <w:p w:rsidR="00C61201" w:rsidRPr="00C61201" w:rsidRDefault="00C61201" w:rsidP="00C61201">
      <w:pPr>
        <w:widowControl/>
        <w:snapToGrid w:val="0"/>
        <w:spacing w:line="480" w:lineRule="exact"/>
        <w:ind w:firstLineChars="196" w:firstLine="413"/>
        <w:jc w:val="left"/>
        <w:rPr>
          <w:b/>
          <w:color w:val="141414"/>
          <w:szCs w:val="21"/>
        </w:rPr>
      </w:pPr>
      <w:r w:rsidRPr="00C61201">
        <w:rPr>
          <w:rFonts w:hint="eastAsia"/>
          <w:b/>
          <w:color w:val="141414"/>
          <w:szCs w:val="21"/>
        </w:rPr>
        <w:t>2.</w:t>
      </w:r>
      <w:r w:rsidRPr="00C61201">
        <w:rPr>
          <w:b/>
          <w:color w:val="141414"/>
          <w:szCs w:val="21"/>
        </w:rPr>
        <w:t>课题申报人需具有中级及以上职称，能承担实质性研究任务，并具有一定的组织实施能力，</w:t>
      </w:r>
      <w:r w:rsidRPr="00C61201">
        <w:rPr>
          <w:rFonts w:hint="eastAsia"/>
          <w:b/>
          <w:color w:val="141414"/>
          <w:szCs w:val="21"/>
        </w:rPr>
        <w:t>可采用双主持</w:t>
      </w:r>
      <w:proofErr w:type="gramStart"/>
      <w:r w:rsidRPr="00C61201">
        <w:rPr>
          <w:rFonts w:hint="eastAsia"/>
          <w:b/>
          <w:color w:val="141414"/>
          <w:szCs w:val="21"/>
        </w:rPr>
        <w:t>人制</w:t>
      </w:r>
      <w:proofErr w:type="gramEnd"/>
      <w:r w:rsidRPr="00C61201">
        <w:rPr>
          <w:rFonts w:hint="eastAsia"/>
          <w:b/>
          <w:color w:val="141414"/>
          <w:szCs w:val="21"/>
        </w:rPr>
        <w:t>。原则上每校申报数</w:t>
      </w:r>
      <w:r w:rsidR="008C14F3">
        <w:rPr>
          <w:rFonts w:hint="eastAsia"/>
          <w:b/>
          <w:color w:val="141414"/>
          <w:szCs w:val="21"/>
        </w:rPr>
        <w:t>量</w:t>
      </w:r>
      <w:r w:rsidRPr="00C61201">
        <w:rPr>
          <w:rFonts w:hint="eastAsia"/>
          <w:b/>
          <w:color w:val="141414"/>
          <w:szCs w:val="21"/>
        </w:rPr>
        <w:t>不超过</w:t>
      </w:r>
      <w:r w:rsidR="008C14F3">
        <w:rPr>
          <w:rFonts w:hint="eastAsia"/>
          <w:b/>
          <w:color w:val="141414"/>
          <w:szCs w:val="21"/>
        </w:rPr>
        <w:t>10</w:t>
      </w:r>
      <w:r w:rsidRPr="00C61201">
        <w:rPr>
          <w:rFonts w:hint="eastAsia"/>
          <w:b/>
          <w:color w:val="141414"/>
          <w:szCs w:val="21"/>
        </w:rPr>
        <w:t>个。</w:t>
      </w:r>
    </w:p>
    <w:p w:rsidR="00877036" w:rsidRPr="00A11654" w:rsidRDefault="00877036" w:rsidP="00C61201">
      <w:pPr>
        <w:widowControl/>
        <w:snapToGrid w:val="0"/>
        <w:spacing w:line="480" w:lineRule="exact"/>
        <w:ind w:firstLine="660"/>
        <w:jc w:val="left"/>
        <w:rPr>
          <w:rFonts w:ascii="宋体" w:hAnsi="宋体" w:cs="宋体"/>
          <w:b/>
          <w:color w:val="000000"/>
          <w:kern w:val="0"/>
          <w:sz w:val="28"/>
          <w:szCs w:val="28"/>
        </w:rPr>
      </w:pPr>
      <w:r w:rsidRPr="00A11654">
        <w:rPr>
          <w:rFonts w:ascii="宋体" w:hAnsi="宋体" w:cs="宋体" w:hint="eastAsia"/>
          <w:b/>
          <w:color w:val="000000"/>
          <w:kern w:val="0"/>
          <w:sz w:val="28"/>
          <w:szCs w:val="28"/>
        </w:rPr>
        <w:t>二、申报程序</w:t>
      </w:r>
    </w:p>
    <w:p w:rsidR="00877036" w:rsidRDefault="00877036" w:rsidP="006123C9">
      <w:pPr>
        <w:widowControl/>
        <w:snapToGrid w:val="0"/>
        <w:spacing w:line="480" w:lineRule="exact"/>
        <w:ind w:firstLineChars="200" w:firstLine="560"/>
        <w:jc w:val="left"/>
        <w:rPr>
          <w:rFonts w:ascii="宋体" w:hAnsi="宋体" w:cs="宋体"/>
          <w:color w:val="000000"/>
          <w:kern w:val="0"/>
          <w:sz w:val="28"/>
          <w:szCs w:val="28"/>
        </w:rPr>
      </w:pPr>
      <w:r w:rsidRPr="00A11654">
        <w:rPr>
          <w:rFonts w:ascii="宋体" w:hAnsi="宋体" w:cs="宋体" w:hint="eastAsia"/>
          <w:color w:val="000000"/>
          <w:kern w:val="0"/>
          <w:sz w:val="28"/>
          <w:szCs w:val="28"/>
        </w:rPr>
        <w:lastRenderedPageBreak/>
        <w:t>申报者须填写《江苏省职业教育教学改革研究课题申报书》一式</w:t>
      </w:r>
      <w:r w:rsidR="00661853">
        <w:rPr>
          <w:rFonts w:ascii="宋体" w:hAnsi="宋体" w:hint="eastAsia"/>
          <w:color w:val="000000"/>
          <w:kern w:val="0"/>
          <w:sz w:val="28"/>
          <w:szCs w:val="28"/>
        </w:rPr>
        <w:t>3</w:t>
      </w:r>
      <w:r w:rsidRPr="00A11654">
        <w:rPr>
          <w:rFonts w:ascii="宋体" w:hAnsi="宋体" w:cs="宋体" w:hint="eastAsia"/>
          <w:color w:val="000000"/>
          <w:kern w:val="0"/>
          <w:sz w:val="28"/>
          <w:szCs w:val="28"/>
        </w:rPr>
        <w:t>份，经所在单位审核后，并填写一份汇总表报送</w:t>
      </w:r>
      <w:r w:rsidR="0081736F" w:rsidRPr="00A11654">
        <w:rPr>
          <w:rFonts w:ascii="宋体" w:hAnsi="宋体" w:cs="宋体" w:hint="eastAsia"/>
          <w:color w:val="000000"/>
          <w:kern w:val="0"/>
          <w:sz w:val="28"/>
          <w:szCs w:val="28"/>
        </w:rPr>
        <w:t>至</w:t>
      </w:r>
      <w:r w:rsidR="005960BD" w:rsidRPr="00A11654">
        <w:rPr>
          <w:rFonts w:ascii="宋体" w:hAnsi="宋体" w:cs="宋体" w:hint="eastAsia"/>
          <w:color w:val="000000"/>
          <w:kern w:val="0"/>
          <w:sz w:val="28"/>
          <w:szCs w:val="28"/>
        </w:rPr>
        <w:t>无锡市教育科学研究</w:t>
      </w:r>
      <w:proofErr w:type="gramStart"/>
      <w:r w:rsidR="005960BD" w:rsidRPr="00A11654">
        <w:rPr>
          <w:rFonts w:ascii="宋体" w:hAnsi="宋体" w:cs="宋体" w:hint="eastAsia"/>
          <w:color w:val="000000"/>
          <w:kern w:val="0"/>
          <w:sz w:val="28"/>
          <w:szCs w:val="28"/>
        </w:rPr>
        <w:t>院职社</w:t>
      </w:r>
      <w:proofErr w:type="gramEnd"/>
      <w:r w:rsidR="005960BD" w:rsidRPr="00A11654">
        <w:rPr>
          <w:rFonts w:ascii="宋体" w:hAnsi="宋体" w:cs="宋体" w:hint="eastAsia"/>
          <w:color w:val="000000"/>
          <w:kern w:val="0"/>
          <w:sz w:val="28"/>
          <w:szCs w:val="28"/>
        </w:rPr>
        <w:t>教研室</w:t>
      </w:r>
      <w:r w:rsidR="00661853">
        <w:rPr>
          <w:rFonts w:ascii="宋体" w:hAnsi="宋体" w:cs="Arial" w:hint="eastAsia"/>
          <w:color w:val="333333"/>
          <w:sz w:val="28"/>
          <w:szCs w:val="28"/>
        </w:rPr>
        <w:t>，</w:t>
      </w:r>
      <w:r w:rsidR="00661853">
        <w:rPr>
          <w:rFonts w:ascii="宋体" w:hAnsi="宋体" w:cs="宋体" w:hint="eastAsia"/>
          <w:color w:val="000000"/>
          <w:kern w:val="0"/>
          <w:sz w:val="28"/>
          <w:szCs w:val="28"/>
        </w:rPr>
        <w:t>江阴、宜兴由</w:t>
      </w:r>
      <w:r w:rsidR="00D0424D">
        <w:rPr>
          <w:rFonts w:ascii="宋体" w:hAnsi="宋体" w:cs="宋体" w:hint="eastAsia"/>
          <w:color w:val="000000"/>
          <w:kern w:val="0"/>
          <w:sz w:val="28"/>
          <w:szCs w:val="28"/>
        </w:rPr>
        <w:t>教师发展中心</w:t>
      </w:r>
      <w:r w:rsidR="00661853" w:rsidRPr="00A11654">
        <w:rPr>
          <w:rFonts w:ascii="宋体" w:hAnsi="宋体" w:cs="宋体" w:hint="eastAsia"/>
          <w:color w:val="000000"/>
          <w:kern w:val="0"/>
          <w:sz w:val="28"/>
          <w:szCs w:val="28"/>
        </w:rPr>
        <w:t>统一</w:t>
      </w:r>
      <w:r w:rsidR="00661853">
        <w:rPr>
          <w:rFonts w:ascii="宋体" w:hAnsi="宋体" w:cs="宋体" w:hint="eastAsia"/>
          <w:color w:val="000000"/>
          <w:kern w:val="0"/>
          <w:sz w:val="28"/>
          <w:szCs w:val="28"/>
        </w:rPr>
        <w:t>报送</w:t>
      </w:r>
      <w:r w:rsidR="00285F9D">
        <w:rPr>
          <w:rFonts w:eastAsia="仿宋_GB2312"/>
          <w:color w:val="000000"/>
          <w:kern w:val="0"/>
          <w:sz w:val="32"/>
          <w:szCs w:val="32"/>
        </w:rPr>
        <w:t>。</w:t>
      </w:r>
      <w:r w:rsidR="00A11654" w:rsidRPr="00A11654">
        <w:rPr>
          <w:rFonts w:ascii="宋体" w:hAnsi="宋体" w:cs="宋体" w:hint="eastAsia"/>
          <w:color w:val="000000"/>
          <w:kern w:val="0"/>
          <w:sz w:val="28"/>
          <w:szCs w:val="28"/>
        </w:rPr>
        <w:t>联系地址：无锡市</w:t>
      </w:r>
      <w:r w:rsidR="00661853">
        <w:rPr>
          <w:rFonts w:ascii="宋体" w:hAnsi="宋体" w:cs="宋体" w:hint="eastAsia"/>
          <w:color w:val="000000"/>
          <w:kern w:val="0"/>
          <w:sz w:val="28"/>
          <w:szCs w:val="28"/>
        </w:rPr>
        <w:t>解放南路611</w:t>
      </w:r>
      <w:r w:rsidR="00A11654" w:rsidRPr="00A11654">
        <w:rPr>
          <w:rFonts w:ascii="宋体" w:hAnsi="宋体" w:cs="宋体" w:hint="eastAsia"/>
          <w:color w:val="000000"/>
          <w:kern w:val="0"/>
          <w:sz w:val="28"/>
          <w:szCs w:val="28"/>
        </w:rPr>
        <w:t>号；邮政编码：214001；联系人：奚军；联系电话：827</w:t>
      </w:r>
      <w:r w:rsidR="00661853">
        <w:rPr>
          <w:rFonts w:ascii="宋体" w:hAnsi="宋体" w:cs="宋体" w:hint="eastAsia"/>
          <w:color w:val="000000"/>
          <w:kern w:val="0"/>
          <w:sz w:val="28"/>
          <w:szCs w:val="28"/>
        </w:rPr>
        <w:t>22257</w:t>
      </w:r>
      <w:r w:rsidRPr="00A11654">
        <w:rPr>
          <w:rFonts w:ascii="宋体" w:hAnsi="宋体" w:cs="宋体" w:hint="eastAsia"/>
          <w:color w:val="000000"/>
          <w:kern w:val="0"/>
          <w:sz w:val="28"/>
          <w:szCs w:val="28"/>
        </w:rPr>
        <w:t>。</w:t>
      </w:r>
      <w:r w:rsidR="00A11654" w:rsidRPr="00A11654">
        <w:rPr>
          <w:rFonts w:ascii="宋体" w:hAnsi="宋体" w:cs="宋体" w:hint="eastAsia"/>
          <w:color w:val="000000"/>
          <w:kern w:val="0"/>
          <w:sz w:val="28"/>
          <w:szCs w:val="28"/>
        </w:rPr>
        <w:t>请</w:t>
      </w:r>
      <w:r w:rsidR="000C7F9A" w:rsidRPr="00A11654">
        <w:rPr>
          <w:rFonts w:ascii="宋体" w:hAnsi="宋体" w:cs="宋体" w:hint="eastAsia"/>
          <w:color w:val="000000"/>
          <w:kern w:val="0"/>
          <w:sz w:val="28"/>
          <w:szCs w:val="28"/>
        </w:rPr>
        <w:t>将</w:t>
      </w:r>
      <w:r w:rsidRPr="00A11654">
        <w:rPr>
          <w:rFonts w:ascii="宋体" w:hAnsi="宋体" w:cs="宋体" w:hint="eastAsia"/>
          <w:color w:val="000000"/>
          <w:kern w:val="0"/>
          <w:sz w:val="28"/>
          <w:szCs w:val="28"/>
        </w:rPr>
        <w:t>申报书和汇总</w:t>
      </w:r>
      <w:proofErr w:type="gramStart"/>
      <w:r w:rsidRPr="00A11654">
        <w:rPr>
          <w:rFonts w:ascii="宋体" w:hAnsi="宋体" w:cs="宋体" w:hint="eastAsia"/>
          <w:color w:val="000000"/>
          <w:kern w:val="0"/>
          <w:sz w:val="28"/>
          <w:szCs w:val="28"/>
        </w:rPr>
        <w:t>表电子稿同时</w:t>
      </w:r>
      <w:proofErr w:type="gramEnd"/>
      <w:r w:rsidRPr="00A11654">
        <w:rPr>
          <w:rFonts w:ascii="宋体" w:hAnsi="宋体" w:cs="宋体" w:hint="eastAsia"/>
          <w:color w:val="000000"/>
          <w:kern w:val="0"/>
          <w:sz w:val="28"/>
          <w:szCs w:val="28"/>
        </w:rPr>
        <w:t>发送到</w:t>
      </w:r>
      <w:r w:rsidR="005960BD" w:rsidRPr="00A11654">
        <w:rPr>
          <w:rFonts w:ascii="宋体" w:hAnsi="宋体" w:cs="宋体" w:hint="eastAsia"/>
          <w:color w:val="000000"/>
          <w:kern w:val="0"/>
          <w:sz w:val="28"/>
          <w:szCs w:val="28"/>
        </w:rPr>
        <w:t>信箱：</w:t>
      </w:r>
      <w:r w:rsidR="00D0424D">
        <w:rPr>
          <w:rFonts w:ascii="宋体" w:hAnsi="宋体" w:cs="宋体" w:hint="eastAsia"/>
          <w:color w:val="000000"/>
          <w:kern w:val="0"/>
          <w:sz w:val="28"/>
          <w:szCs w:val="28"/>
        </w:rPr>
        <w:t>wxjkyzj</w:t>
      </w:r>
      <w:r w:rsidR="000C7F9A" w:rsidRPr="00A11654">
        <w:rPr>
          <w:rFonts w:ascii="宋体" w:hAnsi="宋体"/>
          <w:color w:val="000000"/>
          <w:kern w:val="0"/>
          <w:sz w:val="28"/>
          <w:szCs w:val="28"/>
        </w:rPr>
        <w:t>@163.com</w:t>
      </w:r>
      <w:r w:rsidR="000C7F9A" w:rsidRPr="00A11654">
        <w:rPr>
          <w:rFonts w:ascii="宋体" w:hAnsi="宋体" w:cs="宋体" w:hint="eastAsia"/>
          <w:color w:val="000000"/>
          <w:kern w:val="0"/>
          <w:sz w:val="28"/>
          <w:szCs w:val="28"/>
        </w:rPr>
        <w:t>，</w:t>
      </w:r>
      <w:r w:rsidR="000C7F9A" w:rsidRPr="00383675">
        <w:rPr>
          <w:rFonts w:ascii="宋体" w:hAnsi="宋体" w:cs="宋体" w:hint="eastAsia"/>
          <w:b/>
          <w:color w:val="000000"/>
          <w:kern w:val="0"/>
          <w:sz w:val="28"/>
          <w:szCs w:val="28"/>
          <w:highlight w:val="yellow"/>
        </w:rPr>
        <w:t>申报截止时间：</w:t>
      </w:r>
      <w:r w:rsidR="008C14F3" w:rsidRPr="00383675">
        <w:rPr>
          <w:rFonts w:ascii="宋体" w:hAnsi="宋体" w:cs="宋体" w:hint="eastAsia"/>
          <w:b/>
          <w:color w:val="000000"/>
          <w:kern w:val="0"/>
          <w:sz w:val="28"/>
          <w:szCs w:val="28"/>
          <w:highlight w:val="yellow"/>
        </w:rPr>
        <w:t>4</w:t>
      </w:r>
      <w:r w:rsidR="000C7F9A" w:rsidRPr="00383675">
        <w:rPr>
          <w:rFonts w:ascii="宋体" w:hAnsi="宋体" w:cs="宋体" w:hint="eastAsia"/>
          <w:b/>
          <w:color w:val="000000"/>
          <w:kern w:val="0"/>
          <w:sz w:val="28"/>
          <w:szCs w:val="28"/>
          <w:highlight w:val="yellow"/>
        </w:rPr>
        <w:t>月</w:t>
      </w:r>
      <w:r w:rsidR="008C14F3" w:rsidRPr="00383675">
        <w:rPr>
          <w:rFonts w:ascii="宋体" w:hAnsi="宋体" w:cs="宋体" w:hint="eastAsia"/>
          <w:b/>
          <w:color w:val="000000"/>
          <w:kern w:val="0"/>
          <w:sz w:val="28"/>
          <w:szCs w:val="28"/>
          <w:highlight w:val="yellow"/>
        </w:rPr>
        <w:t>1</w:t>
      </w:r>
      <w:r w:rsidR="000C7F9A" w:rsidRPr="00383675">
        <w:rPr>
          <w:rFonts w:ascii="宋体" w:hAnsi="宋体" w:cs="宋体" w:hint="eastAsia"/>
          <w:b/>
          <w:color w:val="000000"/>
          <w:kern w:val="0"/>
          <w:sz w:val="28"/>
          <w:szCs w:val="28"/>
          <w:highlight w:val="yellow"/>
        </w:rPr>
        <w:t>日</w:t>
      </w:r>
      <w:r w:rsidR="00D86101" w:rsidRPr="00383675">
        <w:rPr>
          <w:rFonts w:ascii="宋体" w:hAnsi="宋体" w:cs="宋体" w:hint="eastAsia"/>
          <w:b/>
          <w:color w:val="000000"/>
          <w:kern w:val="0"/>
          <w:sz w:val="28"/>
          <w:szCs w:val="28"/>
          <w:highlight w:val="yellow"/>
        </w:rPr>
        <w:t>。</w:t>
      </w:r>
    </w:p>
    <w:p w:rsidR="0075546C" w:rsidRPr="00661853" w:rsidRDefault="002A4C7B" w:rsidP="00C61201">
      <w:pPr>
        <w:widowControl/>
        <w:snapToGrid w:val="0"/>
        <w:spacing w:line="480" w:lineRule="exact"/>
        <w:ind w:firstLineChars="209" w:firstLine="585"/>
        <w:jc w:val="left"/>
        <w:textAlignment w:val="baseline"/>
        <w:rPr>
          <w:rFonts w:ascii="宋体" w:hAnsi="宋体" w:cs="宋体"/>
          <w:color w:val="000000"/>
          <w:kern w:val="0"/>
          <w:sz w:val="28"/>
          <w:szCs w:val="28"/>
        </w:rPr>
      </w:pPr>
      <w:r w:rsidRPr="00661853">
        <w:rPr>
          <w:rFonts w:ascii="宋体" w:hAnsi="宋体" w:cs="宋体" w:hint="eastAsia"/>
          <w:color w:val="000000"/>
          <w:kern w:val="0"/>
          <w:sz w:val="28"/>
          <w:szCs w:val="28"/>
        </w:rPr>
        <w:t>请各单位广泛宣传发动，积极组织申报，努力提高课题申报的水平和质量，引导广大职业院校教师进一步加强教学研究和专业实践，提升职业素养,促进我市职业教育教学质量提高。</w:t>
      </w:r>
    </w:p>
    <w:p w:rsidR="00D86101" w:rsidRPr="005D0CCE" w:rsidRDefault="002A4C7B" w:rsidP="00877036">
      <w:pPr>
        <w:widowControl/>
        <w:snapToGrid w:val="0"/>
        <w:spacing w:line="520" w:lineRule="exact"/>
        <w:ind w:firstLineChars="209" w:firstLine="669"/>
        <w:jc w:val="left"/>
        <w:textAlignment w:val="baseline"/>
        <w:rPr>
          <w:rFonts w:ascii="楷体_GB2312" w:eastAsia="楷体_GB2312" w:hAnsi="宋体" w:cs="宋体"/>
          <w:b/>
          <w:color w:val="000000"/>
          <w:kern w:val="0"/>
          <w:sz w:val="28"/>
          <w:szCs w:val="28"/>
        </w:rPr>
      </w:pPr>
      <w:r>
        <w:rPr>
          <w:rFonts w:ascii="宋体" w:eastAsia="仿宋_GB2312" w:hAnsi="宋体" w:cs="宋体" w:hint="eastAsia"/>
          <w:color w:val="2C2C2C"/>
          <w:kern w:val="0"/>
          <w:sz w:val="32"/>
          <w:szCs w:val="32"/>
        </w:rPr>
        <w:t xml:space="preserve">                        </w:t>
      </w:r>
      <w:r w:rsidR="00661853" w:rsidRPr="005D0CCE">
        <w:rPr>
          <w:rFonts w:ascii="宋体" w:eastAsia="仿宋_GB2312" w:hAnsi="宋体" w:cs="宋体" w:hint="eastAsia"/>
          <w:color w:val="000000"/>
          <w:kern w:val="0"/>
          <w:sz w:val="32"/>
          <w:szCs w:val="32"/>
        </w:rPr>
        <w:t xml:space="preserve"> </w:t>
      </w:r>
      <w:r w:rsidRPr="005D0CCE">
        <w:rPr>
          <w:rFonts w:ascii="楷体_GB2312" w:eastAsia="楷体_GB2312" w:hAnsi="宋体" w:cs="宋体" w:hint="eastAsia"/>
          <w:b/>
          <w:color w:val="000000"/>
          <w:kern w:val="0"/>
          <w:sz w:val="28"/>
          <w:szCs w:val="28"/>
        </w:rPr>
        <w:t>无锡市教育科学研究院</w:t>
      </w:r>
    </w:p>
    <w:p w:rsidR="00877036" w:rsidRPr="005D0CCE" w:rsidRDefault="002A4C7B" w:rsidP="00D1693E">
      <w:pPr>
        <w:widowControl/>
        <w:snapToGrid w:val="0"/>
        <w:spacing w:line="520" w:lineRule="exact"/>
        <w:ind w:firstLineChars="209" w:firstLine="587"/>
        <w:jc w:val="left"/>
        <w:textAlignment w:val="baseline"/>
        <w:rPr>
          <w:color w:val="000000"/>
        </w:rPr>
      </w:pPr>
      <w:r w:rsidRPr="005D0CCE">
        <w:rPr>
          <w:rFonts w:ascii="楷体_GB2312" w:eastAsia="楷体_GB2312" w:hAnsi="宋体" w:cs="宋体" w:hint="eastAsia"/>
          <w:b/>
          <w:color w:val="000000"/>
          <w:kern w:val="0"/>
          <w:sz w:val="28"/>
          <w:szCs w:val="28"/>
        </w:rPr>
        <w:t xml:space="preserve">                          </w:t>
      </w:r>
      <w:r w:rsidR="00D0424D">
        <w:rPr>
          <w:rFonts w:ascii="楷体_GB2312" w:eastAsia="楷体_GB2312" w:hAnsi="宋体" w:cs="宋体" w:hint="eastAsia"/>
          <w:b/>
          <w:color w:val="000000"/>
          <w:kern w:val="0"/>
          <w:sz w:val="28"/>
          <w:szCs w:val="28"/>
        </w:rPr>
        <w:t xml:space="preserve">    </w:t>
      </w:r>
      <w:r w:rsidRPr="005D0CCE">
        <w:rPr>
          <w:rFonts w:ascii="楷体_GB2312" w:eastAsia="楷体_GB2312" w:hAnsi="宋体" w:cs="宋体" w:hint="eastAsia"/>
          <w:b/>
          <w:color w:val="000000"/>
          <w:kern w:val="0"/>
          <w:sz w:val="28"/>
          <w:szCs w:val="28"/>
        </w:rPr>
        <w:t xml:space="preserve"> </w:t>
      </w:r>
      <w:r w:rsidR="00D0424D">
        <w:rPr>
          <w:rFonts w:ascii="楷体_GB2312" w:eastAsia="楷体_GB2312" w:hAnsi="宋体" w:cs="宋体" w:hint="eastAsia"/>
          <w:b/>
          <w:color w:val="000000"/>
          <w:kern w:val="0"/>
          <w:sz w:val="28"/>
          <w:szCs w:val="28"/>
        </w:rPr>
        <w:t>20</w:t>
      </w:r>
      <w:r w:rsidR="008C14F3">
        <w:rPr>
          <w:rFonts w:ascii="楷体_GB2312" w:eastAsia="楷体_GB2312" w:hAnsi="宋体" w:cs="宋体" w:hint="eastAsia"/>
          <w:b/>
          <w:color w:val="000000"/>
          <w:kern w:val="0"/>
          <w:sz w:val="28"/>
          <w:szCs w:val="28"/>
        </w:rPr>
        <w:t>22</w:t>
      </w:r>
      <w:r w:rsidRPr="005D0CCE">
        <w:rPr>
          <w:rFonts w:ascii="楷体_GB2312" w:eastAsia="楷体_GB2312" w:hAnsi="仿宋_GB2312" w:cs="仿宋_GB2312" w:hint="eastAsia"/>
          <w:b/>
          <w:color w:val="000000"/>
          <w:kern w:val="0"/>
          <w:sz w:val="28"/>
          <w:szCs w:val="28"/>
        </w:rPr>
        <w:t>年</w:t>
      </w:r>
      <w:r w:rsidR="008C14F3">
        <w:rPr>
          <w:rFonts w:ascii="楷体_GB2312" w:eastAsia="楷体_GB2312" w:hAnsi="仿宋_GB2312" w:cs="仿宋_GB2312" w:hint="eastAsia"/>
          <w:b/>
          <w:color w:val="000000"/>
          <w:kern w:val="0"/>
          <w:sz w:val="28"/>
          <w:szCs w:val="28"/>
        </w:rPr>
        <w:t>1</w:t>
      </w:r>
      <w:r w:rsidRPr="005D0CCE">
        <w:rPr>
          <w:rFonts w:ascii="楷体_GB2312" w:eastAsia="楷体_GB2312" w:hAnsi="仿宋_GB2312" w:cs="仿宋_GB2312" w:hint="eastAsia"/>
          <w:b/>
          <w:color w:val="000000"/>
          <w:kern w:val="0"/>
          <w:sz w:val="28"/>
          <w:szCs w:val="28"/>
        </w:rPr>
        <w:t>月</w:t>
      </w:r>
      <w:r w:rsidR="008C14F3">
        <w:rPr>
          <w:rFonts w:ascii="楷体_GB2312" w:eastAsia="楷体_GB2312" w:hAnsi="仿宋_GB2312" w:cs="仿宋_GB2312" w:hint="eastAsia"/>
          <w:b/>
          <w:color w:val="000000"/>
          <w:kern w:val="0"/>
          <w:sz w:val="28"/>
          <w:szCs w:val="28"/>
        </w:rPr>
        <w:t>20</w:t>
      </w:r>
      <w:r w:rsidRPr="005D0CCE">
        <w:rPr>
          <w:rFonts w:ascii="楷体_GB2312" w:eastAsia="楷体_GB2312" w:hAnsi="宋体" w:cs="宋体" w:hint="eastAsia"/>
          <w:b/>
          <w:color w:val="000000"/>
          <w:kern w:val="0"/>
          <w:sz w:val="28"/>
          <w:szCs w:val="28"/>
        </w:rPr>
        <w:t>日</w:t>
      </w:r>
    </w:p>
    <w:sectPr w:rsidR="00877036" w:rsidRPr="005D0CCE" w:rsidSect="002A4C7B">
      <w:headerReference w:type="default" r:id="rId7"/>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A8" w:rsidRDefault="00EA4FA8">
      <w:r>
        <w:separator/>
      </w:r>
    </w:p>
  </w:endnote>
  <w:endnote w:type="continuationSeparator" w:id="0">
    <w:p w:rsidR="00EA4FA8" w:rsidRDefault="00E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A8" w:rsidRDefault="00EA4FA8">
      <w:r>
        <w:separator/>
      </w:r>
    </w:p>
  </w:footnote>
  <w:footnote w:type="continuationSeparator" w:id="0">
    <w:p w:rsidR="00EA4FA8" w:rsidRDefault="00EA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CCE" w:rsidRDefault="005D0CCE" w:rsidP="0066185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036"/>
    <w:rsid w:val="00002836"/>
    <w:rsid w:val="000544E9"/>
    <w:rsid w:val="00072123"/>
    <w:rsid w:val="00082169"/>
    <w:rsid w:val="000C7F9A"/>
    <w:rsid w:val="000F4849"/>
    <w:rsid w:val="00140B8B"/>
    <w:rsid w:val="001A345F"/>
    <w:rsid w:val="001B460E"/>
    <w:rsid w:val="001F3147"/>
    <w:rsid w:val="00204E95"/>
    <w:rsid w:val="00213DDC"/>
    <w:rsid w:val="00226A83"/>
    <w:rsid w:val="00285F9D"/>
    <w:rsid w:val="002A4C7B"/>
    <w:rsid w:val="00357F11"/>
    <w:rsid w:val="00383675"/>
    <w:rsid w:val="003B77E7"/>
    <w:rsid w:val="00413504"/>
    <w:rsid w:val="004314F9"/>
    <w:rsid w:val="004A196F"/>
    <w:rsid w:val="005934B3"/>
    <w:rsid w:val="005960BD"/>
    <w:rsid w:val="005D0CCE"/>
    <w:rsid w:val="006123C9"/>
    <w:rsid w:val="00661853"/>
    <w:rsid w:val="006D5EF7"/>
    <w:rsid w:val="0072199C"/>
    <w:rsid w:val="0073001C"/>
    <w:rsid w:val="0075546C"/>
    <w:rsid w:val="007B2291"/>
    <w:rsid w:val="007F341E"/>
    <w:rsid w:val="0081736F"/>
    <w:rsid w:val="00877036"/>
    <w:rsid w:val="008C14F3"/>
    <w:rsid w:val="009151B1"/>
    <w:rsid w:val="00964AB9"/>
    <w:rsid w:val="00996A60"/>
    <w:rsid w:val="00A11654"/>
    <w:rsid w:val="00A60007"/>
    <w:rsid w:val="00A707D2"/>
    <w:rsid w:val="00AB239A"/>
    <w:rsid w:val="00B4516A"/>
    <w:rsid w:val="00B55794"/>
    <w:rsid w:val="00B7199F"/>
    <w:rsid w:val="00B76DF7"/>
    <w:rsid w:val="00C10647"/>
    <w:rsid w:val="00C61201"/>
    <w:rsid w:val="00D0424D"/>
    <w:rsid w:val="00D1693E"/>
    <w:rsid w:val="00D45E81"/>
    <w:rsid w:val="00D86101"/>
    <w:rsid w:val="00DE2D0A"/>
    <w:rsid w:val="00E07D02"/>
    <w:rsid w:val="00E25711"/>
    <w:rsid w:val="00EA4FA8"/>
    <w:rsid w:val="00F553CA"/>
    <w:rsid w:val="00FD548F"/>
    <w:rsid w:val="00FE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F9A"/>
    <w:rPr>
      <w:color w:val="0000FF"/>
      <w:u w:val="single"/>
    </w:rPr>
  </w:style>
  <w:style w:type="paragraph" w:styleId="a4">
    <w:name w:val="header"/>
    <w:basedOn w:val="a"/>
    <w:rsid w:val="00661853"/>
    <w:pPr>
      <w:pBdr>
        <w:bottom w:val="single" w:sz="6" w:space="1" w:color="auto"/>
      </w:pBdr>
      <w:tabs>
        <w:tab w:val="center" w:pos="4153"/>
        <w:tab w:val="right" w:pos="8306"/>
      </w:tabs>
      <w:snapToGrid w:val="0"/>
      <w:jc w:val="center"/>
    </w:pPr>
    <w:rPr>
      <w:sz w:val="18"/>
      <w:szCs w:val="18"/>
    </w:rPr>
  </w:style>
  <w:style w:type="paragraph" w:styleId="a5">
    <w:name w:val="footer"/>
    <w:basedOn w:val="a"/>
    <w:rsid w:val="00661853"/>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4958">
      <w:bodyDiv w:val="1"/>
      <w:marLeft w:val="0"/>
      <w:marRight w:val="0"/>
      <w:marTop w:val="0"/>
      <w:marBottom w:val="0"/>
      <w:divBdr>
        <w:top w:val="none" w:sz="0" w:space="0" w:color="auto"/>
        <w:left w:val="none" w:sz="0" w:space="0" w:color="auto"/>
        <w:bottom w:val="none" w:sz="0" w:space="0" w:color="auto"/>
        <w:right w:val="none" w:sz="0" w:space="0" w:color="auto"/>
      </w:divBdr>
      <w:divsChild>
        <w:div w:id="249240718">
          <w:marLeft w:val="0"/>
          <w:marRight w:val="0"/>
          <w:marTop w:val="100"/>
          <w:marBottom w:val="100"/>
          <w:divBdr>
            <w:top w:val="none" w:sz="0" w:space="0" w:color="auto"/>
            <w:left w:val="none" w:sz="0" w:space="0" w:color="auto"/>
            <w:bottom w:val="none" w:sz="0" w:space="0" w:color="auto"/>
            <w:right w:val="none" w:sz="0" w:space="0" w:color="auto"/>
          </w:divBdr>
          <w:divsChild>
            <w:div w:id="1473013384">
              <w:marLeft w:val="120"/>
              <w:marRight w:val="210"/>
              <w:marTop w:val="105"/>
              <w:marBottom w:val="0"/>
              <w:divBdr>
                <w:top w:val="none" w:sz="0" w:space="0" w:color="auto"/>
                <w:left w:val="none" w:sz="0" w:space="0" w:color="auto"/>
                <w:bottom w:val="none" w:sz="0" w:space="0" w:color="auto"/>
                <w:right w:val="none" w:sz="0" w:space="0" w:color="auto"/>
              </w:divBdr>
              <w:divsChild>
                <w:div w:id="12528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7880">
      <w:bodyDiv w:val="1"/>
      <w:marLeft w:val="0"/>
      <w:marRight w:val="0"/>
      <w:marTop w:val="0"/>
      <w:marBottom w:val="0"/>
      <w:divBdr>
        <w:top w:val="none" w:sz="0" w:space="0" w:color="auto"/>
        <w:left w:val="none" w:sz="0" w:space="0" w:color="auto"/>
        <w:bottom w:val="none" w:sz="0" w:space="0" w:color="auto"/>
        <w:right w:val="none" w:sz="0" w:space="0" w:color="auto"/>
      </w:divBdr>
      <w:divsChild>
        <w:div w:id="833254529">
          <w:marLeft w:val="0"/>
          <w:marRight w:val="0"/>
          <w:marTop w:val="100"/>
          <w:marBottom w:val="100"/>
          <w:divBdr>
            <w:top w:val="none" w:sz="0" w:space="0" w:color="auto"/>
            <w:left w:val="none" w:sz="0" w:space="0" w:color="auto"/>
            <w:bottom w:val="none" w:sz="0" w:space="0" w:color="auto"/>
            <w:right w:val="none" w:sz="0" w:space="0" w:color="auto"/>
          </w:divBdr>
          <w:divsChild>
            <w:div w:id="947275465">
              <w:marLeft w:val="120"/>
              <w:marRight w:val="210"/>
              <w:marTop w:val="105"/>
              <w:marBottom w:val="0"/>
              <w:divBdr>
                <w:top w:val="none" w:sz="0" w:space="0" w:color="auto"/>
                <w:left w:val="none" w:sz="0" w:space="0" w:color="auto"/>
                <w:bottom w:val="none" w:sz="0" w:space="0" w:color="auto"/>
                <w:right w:val="none" w:sz="0" w:space="0" w:color="auto"/>
              </w:divBdr>
              <w:divsChild>
                <w:div w:id="3419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7197">
      <w:bodyDiv w:val="1"/>
      <w:marLeft w:val="0"/>
      <w:marRight w:val="0"/>
      <w:marTop w:val="0"/>
      <w:marBottom w:val="0"/>
      <w:divBdr>
        <w:top w:val="none" w:sz="0" w:space="0" w:color="auto"/>
        <w:left w:val="none" w:sz="0" w:space="0" w:color="auto"/>
        <w:bottom w:val="none" w:sz="0" w:space="0" w:color="auto"/>
        <w:right w:val="none" w:sz="0" w:space="0" w:color="auto"/>
      </w:divBdr>
      <w:divsChild>
        <w:div w:id="2076783074">
          <w:marLeft w:val="0"/>
          <w:marRight w:val="0"/>
          <w:marTop w:val="100"/>
          <w:marBottom w:val="100"/>
          <w:divBdr>
            <w:top w:val="none" w:sz="0" w:space="0" w:color="auto"/>
            <w:left w:val="none" w:sz="0" w:space="0" w:color="auto"/>
            <w:bottom w:val="none" w:sz="0" w:space="0" w:color="auto"/>
            <w:right w:val="none" w:sz="0" w:space="0" w:color="auto"/>
          </w:divBdr>
          <w:divsChild>
            <w:div w:id="1960841364">
              <w:marLeft w:val="120"/>
              <w:marRight w:val="210"/>
              <w:marTop w:val="105"/>
              <w:marBottom w:val="0"/>
              <w:divBdr>
                <w:top w:val="none" w:sz="0" w:space="0" w:color="auto"/>
                <w:left w:val="none" w:sz="0" w:space="0" w:color="auto"/>
                <w:bottom w:val="none" w:sz="0" w:space="0" w:color="auto"/>
                <w:right w:val="none" w:sz="0" w:space="0" w:color="auto"/>
              </w:divBdr>
              <w:divsChild>
                <w:div w:id="7265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3657">
      <w:bodyDiv w:val="1"/>
      <w:marLeft w:val="0"/>
      <w:marRight w:val="0"/>
      <w:marTop w:val="0"/>
      <w:marBottom w:val="0"/>
      <w:divBdr>
        <w:top w:val="none" w:sz="0" w:space="0" w:color="auto"/>
        <w:left w:val="none" w:sz="0" w:space="0" w:color="auto"/>
        <w:bottom w:val="none" w:sz="0" w:space="0" w:color="auto"/>
        <w:right w:val="none" w:sz="0" w:space="0" w:color="auto"/>
      </w:divBdr>
      <w:divsChild>
        <w:div w:id="843129777">
          <w:marLeft w:val="0"/>
          <w:marRight w:val="0"/>
          <w:marTop w:val="100"/>
          <w:marBottom w:val="100"/>
          <w:divBdr>
            <w:top w:val="none" w:sz="0" w:space="0" w:color="auto"/>
            <w:left w:val="none" w:sz="0" w:space="0" w:color="auto"/>
            <w:bottom w:val="none" w:sz="0" w:space="0" w:color="auto"/>
            <w:right w:val="none" w:sz="0" w:space="0" w:color="auto"/>
          </w:divBdr>
          <w:divsChild>
            <w:div w:id="1631781636">
              <w:marLeft w:val="120"/>
              <w:marRight w:val="210"/>
              <w:marTop w:val="105"/>
              <w:marBottom w:val="0"/>
              <w:divBdr>
                <w:top w:val="none" w:sz="0" w:space="0" w:color="auto"/>
                <w:left w:val="none" w:sz="0" w:space="0" w:color="auto"/>
                <w:bottom w:val="none" w:sz="0" w:space="0" w:color="auto"/>
                <w:right w:val="none" w:sz="0" w:space="0" w:color="auto"/>
              </w:divBdr>
              <w:divsChild>
                <w:div w:id="21321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005">
      <w:bodyDiv w:val="1"/>
      <w:marLeft w:val="0"/>
      <w:marRight w:val="0"/>
      <w:marTop w:val="0"/>
      <w:marBottom w:val="0"/>
      <w:divBdr>
        <w:top w:val="none" w:sz="0" w:space="0" w:color="auto"/>
        <w:left w:val="none" w:sz="0" w:space="0" w:color="auto"/>
        <w:bottom w:val="none" w:sz="0" w:space="0" w:color="auto"/>
        <w:right w:val="none" w:sz="0" w:space="0" w:color="auto"/>
      </w:divBdr>
      <w:divsChild>
        <w:div w:id="2062632777">
          <w:marLeft w:val="0"/>
          <w:marRight w:val="0"/>
          <w:marTop w:val="100"/>
          <w:marBottom w:val="100"/>
          <w:divBdr>
            <w:top w:val="none" w:sz="0" w:space="0" w:color="auto"/>
            <w:left w:val="none" w:sz="0" w:space="0" w:color="auto"/>
            <w:bottom w:val="none" w:sz="0" w:space="0" w:color="auto"/>
            <w:right w:val="none" w:sz="0" w:space="0" w:color="auto"/>
          </w:divBdr>
          <w:divsChild>
            <w:div w:id="2051758163">
              <w:marLeft w:val="120"/>
              <w:marRight w:val="210"/>
              <w:marTop w:val="105"/>
              <w:marBottom w:val="0"/>
              <w:divBdr>
                <w:top w:val="none" w:sz="0" w:space="0" w:color="auto"/>
                <w:left w:val="none" w:sz="0" w:space="0" w:color="auto"/>
                <w:bottom w:val="none" w:sz="0" w:space="0" w:color="auto"/>
                <w:right w:val="none" w:sz="0" w:space="0" w:color="auto"/>
              </w:divBdr>
              <w:divsChild>
                <w:div w:id="15529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145</Words>
  <Characters>831</Characters>
  <Application>Microsoft Office Word</Application>
  <DocSecurity>0</DocSecurity>
  <Lines>6</Lines>
  <Paragraphs>1</Paragraphs>
  <ScaleCrop>false</ScaleCrop>
  <Company>WWW.YlmF.CoM</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转发省教科院《关于组织开展第二期江苏省</dc:title>
  <dc:creator>雨林木风</dc:creator>
  <cp:lastModifiedBy>微软用户</cp:lastModifiedBy>
  <cp:revision>8</cp:revision>
  <dcterms:created xsi:type="dcterms:W3CDTF">2018-10-15T02:06:00Z</dcterms:created>
  <dcterms:modified xsi:type="dcterms:W3CDTF">2022-03-16T06:28:00Z</dcterms:modified>
</cp:coreProperties>
</file>