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72" w:rsidRDefault="00261272">
      <w:pPr>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1</w:t>
      </w:r>
    </w:p>
    <w:p w:rsidR="00261272" w:rsidRDefault="00261272">
      <w:pPr>
        <w:snapToGrid w:val="0"/>
        <w:spacing w:line="440" w:lineRule="exact"/>
        <w:rPr>
          <w:rFonts w:eastAsia="仿宋_GB2312"/>
          <w:kern w:val="0"/>
          <w:sz w:val="20"/>
          <w:szCs w:val="20"/>
        </w:rPr>
      </w:pPr>
    </w:p>
    <w:p w:rsidR="00261272" w:rsidRDefault="00261272">
      <w:pPr>
        <w:snapToGrid w:val="0"/>
        <w:spacing w:line="520" w:lineRule="exact"/>
        <w:jc w:val="center"/>
        <w:rPr>
          <w:rFonts w:eastAsia="方正小标宋简体"/>
          <w:kern w:val="0"/>
          <w:sz w:val="40"/>
          <w:szCs w:val="32"/>
        </w:rPr>
      </w:pPr>
      <w:r>
        <w:rPr>
          <w:rFonts w:eastAsia="方正小标宋简体"/>
          <w:kern w:val="0"/>
          <w:sz w:val="40"/>
          <w:szCs w:val="32"/>
        </w:rPr>
        <w:t>2018</w:t>
      </w:r>
      <w:r>
        <w:rPr>
          <w:rFonts w:eastAsia="方正小标宋简体" w:hint="eastAsia"/>
          <w:kern w:val="0"/>
          <w:sz w:val="40"/>
          <w:szCs w:val="32"/>
        </w:rPr>
        <w:t>年江苏省高等学校教师资格认定申请流程</w:t>
      </w:r>
    </w:p>
    <w:p w:rsidR="00261272" w:rsidRDefault="00261272" w:rsidP="00A1561D">
      <w:pPr>
        <w:snapToGrid w:val="0"/>
        <w:spacing w:line="520" w:lineRule="exact"/>
        <w:ind w:firstLineChars="200" w:firstLine="560"/>
        <w:rPr>
          <w:rFonts w:eastAsia="仿宋_GB2312"/>
          <w:kern w:val="0"/>
          <w:sz w:val="28"/>
          <w:szCs w:val="28"/>
        </w:rPr>
      </w:pP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一、总体流程</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具体时间安排由各高校通知。</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二、网上申请时间</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上半年：</w:t>
      </w:r>
      <w:r>
        <w:rPr>
          <w:rFonts w:eastAsia="仿宋_GB2312"/>
          <w:kern w:val="0"/>
          <w:sz w:val="28"/>
          <w:szCs w:val="28"/>
        </w:rPr>
        <w:t>4</w:t>
      </w:r>
      <w:r>
        <w:rPr>
          <w:rFonts w:eastAsia="仿宋_GB2312" w:hint="eastAsia"/>
          <w:kern w:val="0"/>
          <w:sz w:val="28"/>
          <w:szCs w:val="28"/>
        </w:rPr>
        <w:t>月</w:t>
      </w:r>
      <w:r>
        <w:rPr>
          <w:rFonts w:eastAsia="仿宋_GB2312"/>
          <w:kern w:val="0"/>
          <w:sz w:val="28"/>
          <w:szCs w:val="28"/>
        </w:rPr>
        <w:t>2</w:t>
      </w:r>
      <w:r>
        <w:rPr>
          <w:rFonts w:eastAsia="仿宋_GB2312" w:hint="eastAsia"/>
          <w:kern w:val="0"/>
          <w:sz w:val="28"/>
          <w:szCs w:val="28"/>
        </w:rPr>
        <w:t>日</w:t>
      </w:r>
      <w:r>
        <w:rPr>
          <w:rFonts w:eastAsia="仿宋_GB2312"/>
          <w:kern w:val="0"/>
          <w:sz w:val="28"/>
          <w:szCs w:val="28"/>
        </w:rPr>
        <w:t>—12</w:t>
      </w:r>
      <w:r>
        <w:rPr>
          <w:rFonts w:eastAsia="仿宋_GB2312" w:hint="eastAsia"/>
          <w:kern w:val="0"/>
          <w:sz w:val="28"/>
          <w:szCs w:val="28"/>
        </w:rPr>
        <w:t>日，下半年：</w:t>
      </w:r>
      <w:r>
        <w:rPr>
          <w:rFonts w:eastAsia="仿宋_GB2312"/>
          <w:kern w:val="0"/>
          <w:sz w:val="28"/>
          <w:szCs w:val="28"/>
        </w:rPr>
        <w:t>9</w:t>
      </w:r>
      <w:r>
        <w:rPr>
          <w:rFonts w:eastAsia="仿宋_GB2312" w:hint="eastAsia"/>
          <w:kern w:val="0"/>
          <w:sz w:val="28"/>
          <w:szCs w:val="28"/>
        </w:rPr>
        <w:t>月</w:t>
      </w:r>
      <w:r>
        <w:rPr>
          <w:rFonts w:eastAsia="仿宋_GB2312"/>
          <w:kern w:val="0"/>
          <w:sz w:val="28"/>
          <w:szCs w:val="28"/>
        </w:rPr>
        <w:t>12</w:t>
      </w:r>
      <w:r>
        <w:rPr>
          <w:rFonts w:eastAsia="仿宋_GB2312" w:hint="eastAsia"/>
          <w:kern w:val="0"/>
          <w:sz w:val="28"/>
          <w:szCs w:val="28"/>
        </w:rPr>
        <w:t>日</w:t>
      </w:r>
      <w:r>
        <w:rPr>
          <w:rFonts w:eastAsia="仿宋_GB2312"/>
          <w:kern w:val="0"/>
          <w:sz w:val="28"/>
          <w:szCs w:val="28"/>
        </w:rPr>
        <w:t>—21</w:t>
      </w:r>
      <w:r>
        <w:rPr>
          <w:rFonts w:eastAsia="仿宋_GB2312" w:hint="eastAsia"/>
          <w:kern w:val="0"/>
          <w:sz w:val="28"/>
          <w:szCs w:val="28"/>
        </w:rPr>
        <w:t>日，其余时间不予受理。报名网址：中国教师资格网（</w:t>
      </w:r>
      <w:r>
        <w:rPr>
          <w:rFonts w:eastAsia="仿宋_GB2312"/>
          <w:kern w:val="0"/>
          <w:sz w:val="28"/>
          <w:szCs w:val="28"/>
        </w:rPr>
        <w:t>www.jszg.edu.cn</w:t>
      </w:r>
      <w:r>
        <w:rPr>
          <w:rFonts w:eastAsia="仿宋_GB2312" w:hint="eastAsia"/>
          <w:kern w:val="0"/>
          <w:sz w:val="28"/>
          <w:szCs w:val="28"/>
        </w:rPr>
        <w:t>）。</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三、网上报名步骤及注意事项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．进入中国教师资格网（</w:t>
      </w:r>
      <w:r>
        <w:rPr>
          <w:rFonts w:eastAsia="仿宋_GB2312"/>
          <w:kern w:val="0"/>
          <w:sz w:val="28"/>
          <w:szCs w:val="28"/>
        </w:rPr>
        <w:t>www.jszg.edu.cn</w:t>
      </w:r>
      <w:r>
        <w:rPr>
          <w:rFonts w:eastAsia="仿宋_GB2312" w:hint="eastAsia"/>
          <w:kern w:val="0"/>
          <w:sz w:val="28"/>
          <w:szCs w:val="28"/>
        </w:rPr>
        <w:t>），选择“未参加全国统考申请人网报入口”进入教师资格网上申报系统，进行申请人注册。</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注意：若选择“参加全国统考申请人网报入口”则不能成功申报。</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hint="eastAsia"/>
          <w:kern w:val="0"/>
          <w:sz w:val="28"/>
          <w:szCs w:val="28"/>
        </w:rPr>
        <w:t>．根据系统提示，阅读申请提示、确认网上申报协议后，选择认定机构、任教学科与确认点，阅读注意事项。</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注意：“资格种类”选择“高等学校教师资格”；省份选择“江苏省”；认定机构选择“江苏省教育厅”；“申请任教学科”在学</w:t>
      </w:r>
      <w:proofErr w:type="gramStart"/>
      <w:r>
        <w:rPr>
          <w:rFonts w:eastAsia="楷体_GB2312" w:hint="eastAsia"/>
          <w:kern w:val="0"/>
          <w:sz w:val="28"/>
          <w:szCs w:val="28"/>
        </w:rPr>
        <w:t>科</w:t>
      </w:r>
      <w:r>
        <w:rPr>
          <w:rFonts w:eastAsia="楷体_GB2312" w:hint="eastAsia"/>
          <w:kern w:val="0"/>
          <w:sz w:val="28"/>
          <w:szCs w:val="28"/>
        </w:rPr>
        <w:lastRenderedPageBreak/>
        <w:t>大类下选择</w:t>
      </w:r>
      <w:proofErr w:type="gramEnd"/>
      <w:r>
        <w:rPr>
          <w:rFonts w:eastAsia="楷体_GB2312" w:hint="eastAsia"/>
          <w:kern w:val="0"/>
          <w:sz w:val="28"/>
          <w:szCs w:val="28"/>
        </w:rPr>
        <w:t>一个学科，原则上应与本人所学专业或主要任教学科相一致，专职辅导员的任教学科原则上为思想政治类；确认点一般选择本人任教学校。</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hint="eastAsia"/>
          <w:kern w:val="0"/>
          <w:sz w:val="28"/>
          <w:szCs w:val="28"/>
        </w:rPr>
        <w:t>．依次填写申请人身份信息、登录信息、申请信息、个人简历等。</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所填身份信息应与身份证完全一致（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完全一致，附属医院人员要写明医院所属高等学校；“户籍所在地”填写至乡镇或街道办事处；“个人简历”从初中毕业后起按照时间先后填写，必须填写到现阶段，填写高等教育学习经历时在“职务”中注明学习形式（如全日制、成人、电大、函授、自考、网络等）及学历层次（研究生、本科、大专等）。网上提交的照片应为近</w:t>
      </w:r>
      <w:r>
        <w:rPr>
          <w:rFonts w:eastAsia="楷体_GB2312"/>
          <w:kern w:val="0"/>
          <w:sz w:val="28"/>
          <w:szCs w:val="28"/>
        </w:rPr>
        <w:t>3</w:t>
      </w:r>
      <w:r>
        <w:rPr>
          <w:rFonts w:eastAsia="楷体_GB2312" w:hint="eastAsia"/>
          <w:kern w:val="0"/>
          <w:sz w:val="28"/>
          <w:szCs w:val="28"/>
        </w:rPr>
        <w:t>个月内免冠正面彩色证件照，淡蓝、红或白色背景，无边框。</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hint="eastAsia"/>
          <w:kern w:val="0"/>
          <w:sz w:val="28"/>
          <w:szCs w:val="28"/>
        </w:rPr>
        <w:t>．核对所填报名信息，确认无误后点击“提交”按钮上报报名信息。</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注意：申请人点击“提交”按钮后，系统会对提交的信息进行检测，若符合要求，将给出“您已完成注册！”的提示，表明申报信息已经提交成功。</w:t>
      </w:r>
      <w:r>
        <w:rPr>
          <w:rFonts w:eastAsia="楷体_GB2312"/>
          <w:kern w:val="0"/>
          <w:sz w:val="28"/>
          <w:szCs w:val="28"/>
        </w:rPr>
        <w:t xml:space="preserve"> </w:t>
      </w:r>
      <w:r>
        <w:rPr>
          <w:rFonts w:eastAsia="楷体_GB2312" w:hint="eastAsia"/>
          <w:kern w:val="0"/>
          <w:sz w:val="28"/>
          <w:szCs w:val="28"/>
        </w:rPr>
        <w:t>如果系统弹出相应的错误提示，须根据提示对有误的</w:t>
      </w:r>
      <w:r>
        <w:rPr>
          <w:rFonts w:eastAsia="楷体_GB2312" w:hint="eastAsia"/>
          <w:kern w:val="0"/>
          <w:sz w:val="28"/>
          <w:szCs w:val="28"/>
        </w:rPr>
        <w:lastRenderedPageBreak/>
        <w:t>信息进行修改后再次提交，直到系统显示“您已完成注册！”为止。</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hint="eastAsia"/>
          <w:kern w:val="0"/>
          <w:sz w:val="28"/>
          <w:szCs w:val="28"/>
        </w:rPr>
        <w:t>．提交成功后，请申请人牢记所填写的姓名、身份证号、密码、邮箱地址，这些资料是以后打印申请表格、修改报名信息以及现场确认时的重要查询依据。</w:t>
      </w:r>
    </w:p>
    <w:p w:rsidR="00261272" w:rsidRDefault="00261272" w:rsidP="00A1561D">
      <w:pPr>
        <w:snapToGrid w:val="0"/>
        <w:spacing w:line="520" w:lineRule="exact"/>
        <w:ind w:firstLineChars="200" w:firstLine="560"/>
        <w:rPr>
          <w:rFonts w:eastAsia="仿宋_GB2312"/>
          <w:kern w:val="0"/>
          <w:sz w:val="28"/>
          <w:szCs w:val="28"/>
        </w:rPr>
      </w:pPr>
      <w:r>
        <w:rPr>
          <w:rFonts w:eastAsia="楷体_GB2312" w:hint="eastAsia"/>
          <w:kern w:val="0"/>
          <w:sz w:val="28"/>
          <w:szCs w:val="28"/>
        </w:rPr>
        <w:t>注意：建议完成注册后立即点击“登录系统”按钮，登录个人账号，获取报名号并查看注册信息是否显示正常。</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hint="eastAsia"/>
          <w:kern w:val="0"/>
          <w:sz w:val="28"/>
          <w:szCs w:val="28"/>
        </w:rPr>
        <w:t>．申请人可在现场确认前登录网上申报系统，对申请信息进行修改。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hint="eastAsia"/>
          <w:kern w:val="0"/>
          <w:sz w:val="28"/>
          <w:szCs w:val="28"/>
        </w:rPr>
        <w:t>．申请人应在现场确认前及时登录网上申报系统，选用</w:t>
      </w:r>
      <w:r>
        <w:rPr>
          <w:rFonts w:eastAsia="仿宋_GB2312"/>
          <w:kern w:val="0"/>
          <w:sz w:val="28"/>
          <w:szCs w:val="28"/>
        </w:rPr>
        <w:t>PDF</w:t>
      </w:r>
      <w:r>
        <w:rPr>
          <w:rFonts w:eastAsia="仿宋_GB2312" w:hint="eastAsia"/>
          <w:kern w:val="0"/>
          <w:sz w:val="28"/>
          <w:szCs w:val="28"/>
        </w:rPr>
        <w:t>文件格式导出</w:t>
      </w:r>
      <w:r>
        <w:rPr>
          <w:rFonts w:eastAsia="仿宋_GB2312"/>
          <w:kern w:val="0"/>
          <w:sz w:val="28"/>
          <w:szCs w:val="28"/>
        </w:rPr>
        <w:t>A3</w:t>
      </w:r>
      <w:r>
        <w:rPr>
          <w:rFonts w:eastAsia="仿宋_GB2312" w:hint="eastAsia"/>
          <w:kern w:val="0"/>
          <w:sz w:val="28"/>
          <w:szCs w:val="28"/>
        </w:rPr>
        <w:t>申请表，并用</w:t>
      </w:r>
      <w:r>
        <w:rPr>
          <w:rFonts w:eastAsia="仿宋_GB2312"/>
          <w:kern w:val="0"/>
          <w:sz w:val="28"/>
          <w:szCs w:val="28"/>
        </w:rPr>
        <w:t>A3</w:t>
      </w:r>
      <w:r>
        <w:rPr>
          <w:rFonts w:eastAsia="仿宋_GB2312" w:hint="eastAsia"/>
          <w:kern w:val="0"/>
          <w:sz w:val="28"/>
          <w:szCs w:val="28"/>
        </w:rPr>
        <w:t>纸双面打印两份。</w:t>
      </w:r>
      <w:r w:rsidRPr="00D12EA2">
        <w:rPr>
          <w:rFonts w:eastAsia="仿宋_GB2312" w:hint="eastAsia"/>
          <w:b/>
          <w:color w:val="FF0000"/>
          <w:kern w:val="0"/>
          <w:sz w:val="28"/>
          <w:szCs w:val="28"/>
        </w:rPr>
        <w:t>打印出申请表后，申请人在第</w:t>
      </w:r>
      <w:r w:rsidRPr="00D12EA2">
        <w:rPr>
          <w:rFonts w:eastAsia="仿宋_GB2312"/>
          <w:b/>
          <w:color w:val="FF0000"/>
          <w:kern w:val="0"/>
          <w:sz w:val="28"/>
          <w:szCs w:val="28"/>
        </w:rPr>
        <w:t>2</w:t>
      </w:r>
      <w:r w:rsidRPr="00D12EA2">
        <w:rPr>
          <w:rFonts w:eastAsia="仿宋_GB2312" w:hint="eastAsia"/>
          <w:b/>
          <w:color w:val="FF0000"/>
          <w:kern w:val="0"/>
          <w:sz w:val="28"/>
          <w:szCs w:val="28"/>
        </w:rPr>
        <w:t>页承诺书上亲笔签名，在第</w:t>
      </w:r>
      <w:r w:rsidRPr="00D12EA2">
        <w:rPr>
          <w:rFonts w:eastAsia="仿宋_GB2312"/>
          <w:b/>
          <w:color w:val="FF0000"/>
          <w:kern w:val="0"/>
          <w:sz w:val="28"/>
          <w:szCs w:val="28"/>
        </w:rPr>
        <w:t>4</w:t>
      </w:r>
      <w:r w:rsidRPr="00D12EA2">
        <w:rPr>
          <w:rFonts w:eastAsia="仿宋_GB2312" w:hint="eastAsia"/>
          <w:b/>
          <w:color w:val="FF0000"/>
          <w:kern w:val="0"/>
          <w:sz w:val="28"/>
          <w:szCs w:val="28"/>
        </w:rPr>
        <w:t>页备注栏注明自己过去取得的教师资格的种类和证书号。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w:t>
      </w:r>
      <w:r w:rsidRPr="00D12EA2">
        <w:rPr>
          <w:rFonts w:eastAsia="楷体_GB2312" w:hint="eastAsia"/>
          <w:b/>
          <w:color w:val="FF0000"/>
          <w:kern w:val="0"/>
          <w:sz w:val="28"/>
          <w:szCs w:val="28"/>
        </w:rPr>
        <w:t>请勿“在线打印”</w:t>
      </w:r>
      <w:r w:rsidRPr="00D12EA2">
        <w:rPr>
          <w:rFonts w:eastAsia="楷体_GB2312"/>
          <w:b/>
          <w:color w:val="FF0000"/>
          <w:kern w:val="0"/>
          <w:sz w:val="28"/>
          <w:szCs w:val="28"/>
        </w:rPr>
        <w:t xml:space="preserve"> </w:t>
      </w:r>
      <w:r w:rsidRPr="00D12EA2">
        <w:rPr>
          <w:rFonts w:eastAsia="楷体_GB2312" w:hint="eastAsia"/>
          <w:b/>
          <w:color w:val="FF0000"/>
          <w:kern w:val="0"/>
          <w:sz w:val="28"/>
          <w:szCs w:val="28"/>
        </w:rPr>
        <w:t>申请表</w:t>
      </w:r>
      <w:r>
        <w:rPr>
          <w:rFonts w:eastAsia="楷体_GB2312" w:hint="eastAsia"/>
          <w:kern w:val="0"/>
          <w:sz w:val="28"/>
          <w:szCs w:val="28"/>
        </w:rPr>
        <w:t>，导出的申请表电子文件由申请人保存至认定工作结束。打印出的申请表上不需贴照片。如填报内容有变动，应首先在系统中改动，再进行打印，确保打印内容和网上填写内容需完全一致，纸质申请表封面和第三页</w:t>
      </w:r>
      <w:proofErr w:type="gramStart"/>
      <w:r>
        <w:rPr>
          <w:rFonts w:eastAsia="楷体_GB2312" w:hint="eastAsia"/>
          <w:kern w:val="0"/>
          <w:sz w:val="28"/>
          <w:szCs w:val="28"/>
        </w:rPr>
        <w:t>不</w:t>
      </w:r>
      <w:proofErr w:type="gramEnd"/>
      <w:r>
        <w:rPr>
          <w:rFonts w:eastAsia="楷体_GB2312" w:hint="eastAsia"/>
          <w:kern w:val="0"/>
          <w:sz w:val="28"/>
          <w:szCs w:val="28"/>
        </w:rPr>
        <w:t>得手填、涂改。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hint="eastAsia"/>
          <w:kern w:val="0"/>
          <w:sz w:val="28"/>
          <w:szCs w:val="28"/>
        </w:rPr>
        <w:t>．为保证申请人信息安全，申请人在使用完报名系统后或离开电脑前，需要点击页面右上角的“退出”按钮，或者关闭浏览器，退出网上申报系统，以免信息被他人修改。</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四、申请材料的准备</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申请人需提前准备好以下申请材料：</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．《教师资格认定申请表》</w:t>
      </w:r>
      <w:r>
        <w:rPr>
          <w:rFonts w:eastAsia="仿宋_GB2312"/>
          <w:kern w:val="0"/>
          <w:sz w:val="28"/>
          <w:szCs w:val="28"/>
        </w:rPr>
        <w:t>A3</w:t>
      </w:r>
      <w:r>
        <w:rPr>
          <w:rFonts w:eastAsia="仿宋_GB2312" w:hint="eastAsia"/>
          <w:kern w:val="0"/>
          <w:sz w:val="28"/>
          <w:szCs w:val="28"/>
        </w:rPr>
        <w:t>纸双面打印，一式二份；</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hint="eastAsia"/>
          <w:kern w:val="0"/>
          <w:sz w:val="28"/>
          <w:szCs w:val="28"/>
        </w:rPr>
        <w:t>．小二寸纸质照片</w:t>
      </w:r>
      <w:r>
        <w:rPr>
          <w:rFonts w:eastAsia="仿宋_GB2312"/>
          <w:kern w:val="0"/>
          <w:sz w:val="28"/>
          <w:szCs w:val="28"/>
        </w:rPr>
        <w:t>1</w:t>
      </w:r>
      <w:r>
        <w:rPr>
          <w:rFonts w:eastAsia="仿宋_GB2312" w:hint="eastAsia"/>
          <w:kern w:val="0"/>
          <w:sz w:val="28"/>
          <w:szCs w:val="28"/>
        </w:rPr>
        <w:t>张，贴在相片粘贴页上；</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注意：该照片用于制作证书，必须与网上提交的照片为同一底</w:t>
      </w:r>
      <w:r>
        <w:rPr>
          <w:rFonts w:eastAsia="楷体_GB2312" w:hint="eastAsia"/>
          <w:kern w:val="0"/>
          <w:sz w:val="28"/>
          <w:szCs w:val="28"/>
        </w:rPr>
        <w:lastRenderedPageBreak/>
        <w:t>版，人像比例合理，尺寸为</w:t>
      </w:r>
      <w:r>
        <w:rPr>
          <w:rFonts w:eastAsia="楷体_GB2312"/>
          <w:kern w:val="0"/>
          <w:sz w:val="28"/>
          <w:szCs w:val="28"/>
        </w:rPr>
        <w:t>33MM</w:t>
      </w:r>
      <w:r>
        <w:rPr>
          <w:rFonts w:eastAsia="楷体_GB2312" w:hint="eastAsia"/>
          <w:kern w:val="0"/>
          <w:sz w:val="28"/>
          <w:szCs w:val="28"/>
        </w:rPr>
        <w:t>（宽）×</w:t>
      </w:r>
      <w:r>
        <w:rPr>
          <w:rFonts w:eastAsia="楷体_GB2312"/>
          <w:kern w:val="0"/>
          <w:sz w:val="28"/>
          <w:szCs w:val="28"/>
        </w:rPr>
        <w:t>48MM</w:t>
      </w:r>
      <w:r>
        <w:rPr>
          <w:rFonts w:eastAsia="楷体_GB2312" w:hint="eastAsia"/>
          <w:kern w:val="0"/>
          <w:sz w:val="28"/>
          <w:szCs w:val="28"/>
        </w:rPr>
        <w:t>（高），冲印清晰。</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hint="eastAsia"/>
          <w:kern w:val="0"/>
          <w:sz w:val="28"/>
          <w:szCs w:val="28"/>
        </w:rPr>
        <w:t>．身份证原件和复印件；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hint="eastAsia"/>
          <w:kern w:val="0"/>
          <w:sz w:val="28"/>
          <w:szCs w:val="28"/>
        </w:rPr>
        <w:t>．最高学历证书原件和复印件；</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注意：非全日制学历者申请教师资格，均需提供中国高等教育学生信息网（学信</w:t>
      </w:r>
      <w:proofErr w:type="gramStart"/>
      <w:r>
        <w:rPr>
          <w:rFonts w:eastAsia="楷体_GB2312" w:hint="eastAsia"/>
          <w:kern w:val="0"/>
          <w:sz w:val="28"/>
          <w:szCs w:val="28"/>
        </w:rPr>
        <w:t>网</w:t>
      </w:r>
      <w:proofErr w:type="gramEnd"/>
      <w:r>
        <w:rPr>
          <w:rFonts w:eastAsia="楷体_GB2312" w:hint="eastAsia"/>
          <w:kern w:val="0"/>
          <w:sz w:val="28"/>
          <w:szCs w:val="28"/>
        </w:rPr>
        <w:t>网址</w:t>
      </w:r>
      <w:r>
        <w:rPr>
          <w:rFonts w:eastAsia="楷体_GB2312"/>
          <w:kern w:val="0"/>
          <w:sz w:val="28"/>
          <w:szCs w:val="28"/>
        </w:rPr>
        <w:t>www.chsi.com.cn</w:t>
      </w:r>
      <w:r>
        <w:rPr>
          <w:rFonts w:eastAsia="楷体_GB2312" w:hint="eastAsia"/>
          <w:kern w:val="0"/>
          <w:sz w:val="28"/>
          <w:szCs w:val="28"/>
        </w:rPr>
        <w:t>）“学历查询”栏目中查询到的《教育部学历证书电子注册备案表》。国（境）外学历学位需提供教育部留学服务中心出具的国（境）外学历学位认证证明原件和复印件。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hint="eastAsia"/>
          <w:kern w:val="0"/>
          <w:sz w:val="28"/>
          <w:szCs w:val="28"/>
        </w:rPr>
        <w:t>．申请人思想品德鉴定表；</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鉴定表》要严格按照表中的说明要求填写，其中“鉴定单位（全称）”一栏，在学校直属系（部）工作的以学校组织人事部门名义填写，在二级学院工作的可以二级学院党组织名义填写，其他栏目按表格要求填写。</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hint="eastAsia"/>
          <w:kern w:val="0"/>
          <w:sz w:val="28"/>
          <w:szCs w:val="28"/>
        </w:rPr>
        <w:t>．普通话水平测试等级证书原件和复印件；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hint="eastAsia"/>
          <w:kern w:val="0"/>
          <w:sz w:val="28"/>
          <w:szCs w:val="28"/>
        </w:rPr>
        <w:t>．江苏省高等学校教师岗前培训合格证书原件和复印件或免</w:t>
      </w:r>
      <w:proofErr w:type="gramStart"/>
      <w:r>
        <w:rPr>
          <w:rFonts w:eastAsia="仿宋_GB2312" w:hint="eastAsia"/>
          <w:kern w:val="0"/>
          <w:sz w:val="28"/>
          <w:szCs w:val="28"/>
        </w:rPr>
        <w:t>测证明</w:t>
      </w:r>
      <w:proofErr w:type="gramEnd"/>
      <w:r>
        <w:rPr>
          <w:rFonts w:eastAsia="仿宋_GB2312" w:hint="eastAsia"/>
          <w:kern w:val="0"/>
          <w:sz w:val="28"/>
          <w:szCs w:val="28"/>
        </w:rPr>
        <w:t>材料；</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注意：符合苏教规〔</w:t>
      </w:r>
      <w:r>
        <w:rPr>
          <w:rFonts w:eastAsia="楷体_GB2312"/>
          <w:kern w:val="0"/>
          <w:sz w:val="28"/>
          <w:szCs w:val="28"/>
        </w:rPr>
        <w:t>2012</w:t>
      </w:r>
      <w:r>
        <w:rPr>
          <w:rFonts w:eastAsia="楷体_GB2312" w:hint="eastAsia"/>
          <w:kern w:val="0"/>
          <w:sz w:val="28"/>
          <w:szCs w:val="28"/>
        </w:rPr>
        <w:t>〕</w:t>
      </w:r>
      <w:r>
        <w:rPr>
          <w:rFonts w:eastAsia="楷体_GB2312"/>
          <w:kern w:val="0"/>
          <w:sz w:val="28"/>
          <w:szCs w:val="28"/>
        </w:rPr>
        <w:t>3</w:t>
      </w:r>
      <w:r>
        <w:rPr>
          <w:rFonts w:eastAsia="楷体_GB2312" w:hint="eastAsia"/>
          <w:kern w:val="0"/>
          <w:sz w:val="28"/>
          <w:szCs w:val="28"/>
        </w:rPr>
        <w:t>号文件有关规定的免测高等教育学和高等教育心理学两门</w:t>
      </w:r>
      <w:r w:rsidRPr="00FB5F6D">
        <w:rPr>
          <w:rFonts w:eastAsia="楷体_GB2312" w:hint="eastAsia"/>
          <w:kern w:val="0"/>
          <w:sz w:val="28"/>
          <w:szCs w:val="28"/>
        </w:rPr>
        <w:t>课程者，</w:t>
      </w:r>
      <w:r w:rsidRPr="008D71B2">
        <w:rPr>
          <w:rFonts w:eastAsia="楷体_GB2312" w:hint="eastAsia"/>
          <w:b/>
          <w:color w:val="FF0000"/>
          <w:kern w:val="0"/>
          <w:sz w:val="28"/>
          <w:szCs w:val="28"/>
        </w:rPr>
        <w:t>毕业证书应明确标注“师范”或“教育字样”</w:t>
      </w:r>
      <w:r w:rsidRPr="00FB5F6D">
        <w:rPr>
          <w:rFonts w:eastAsia="楷体_GB2312" w:hint="eastAsia"/>
          <w:kern w:val="0"/>
          <w:sz w:val="28"/>
          <w:szCs w:val="28"/>
        </w:rPr>
        <w:t>（标注教育字样应是</w:t>
      </w:r>
      <w:r w:rsidRPr="00FB5F6D">
        <w:rPr>
          <w:rFonts w:eastAsia="楷体_GB2312"/>
          <w:kern w:val="0"/>
          <w:sz w:val="28"/>
          <w:szCs w:val="28"/>
        </w:rPr>
        <w:t>2007</w:t>
      </w:r>
      <w:r w:rsidRPr="00FB5F6D">
        <w:rPr>
          <w:rFonts w:eastAsia="楷体_GB2312" w:hint="eastAsia"/>
          <w:kern w:val="0"/>
          <w:sz w:val="28"/>
          <w:szCs w:val="28"/>
        </w:rPr>
        <w:t>年年底及以</w:t>
      </w:r>
      <w:r>
        <w:rPr>
          <w:rFonts w:eastAsia="楷体_GB2312" w:hint="eastAsia"/>
          <w:kern w:val="0"/>
          <w:sz w:val="28"/>
          <w:szCs w:val="28"/>
        </w:rPr>
        <w:t>前入学的全日制普通高等学校本科生），或提供经省教育厅人事处审核同意的《高等学校教师资格认定教育学、教育心理学课程免试申请表》。若不符合上述条件，则按以</w:t>
      </w:r>
      <w:bookmarkStart w:id="0" w:name="_GoBack"/>
      <w:bookmarkEnd w:id="0"/>
      <w:r>
        <w:rPr>
          <w:rFonts w:eastAsia="楷体_GB2312" w:hint="eastAsia"/>
          <w:kern w:val="0"/>
          <w:sz w:val="28"/>
          <w:szCs w:val="28"/>
        </w:rPr>
        <w:t>下要求办理：</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如毕业证书中无明确标识“师范”或“教育”字样，需提供由毕业学校教务部门验印的个人学习成绩单（有教育学、教育心理学科目</w:t>
      </w:r>
      <w:r>
        <w:rPr>
          <w:rFonts w:eastAsia="楷体_GB2312" w:hint="eastAsia"/>
          <w:kern w:val="0"/>
          <w:sz w:val="28"/>
          <w:szCs w:val="28"/>
        </w:rPr>
        <w:lastRenderedPageBreak/>
        <w:t>考试成绩和教育实习成绩），除</w:t>
      </w:r>
      <w:r>
        <w:rPr>
          <w:rFonts w:eastAsia="楷体_GB2312"/>
          <w:kern w:val="0"/>
          <w:sz w:val="28"/>
          <w:szCs w:val="28"/>
        </w:rPr>
        <w:t>1999</w:t>
      </w:r>
      <w:r>
        <w:rPr>
          <w:rFonts w:eastAsia="楷体_GB2312" w:hint="eastAsia"/>
          <w:kern w:val="0"/>
          <w:sz w:val="28"/>
          <w:szCs w:val="28"/>
        </w:rPr>
        <w:t>年高等学校扩招之前入学的师范类专业毕业生，其他人员还需另提供以下证明材料之一：</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1</w:t>
      </w:r>
      <w:r>
        <w:rPr>
          <w:rFonts w:eastAsia="楷体_GB2312" w:hint="eastAsia"/>
          <w:kern w:val="0"/>
          <w:sz w:val="28"/>
          <w:szCs w:val="28"/>
        </w:rPr>
        <w:t>）</w:t>
      </w:r>
      <w:r>
        <w:rPr>
          <w:rFonts w:eastAsia="楷体_GB2312"/>
          <w:kern w:val="0"/>
          <w:sz w:val="28"/>
          <w:szCs w:val="28"/>
        </w:rPr>
        <w:t xml:space="preserve"> </w:t>
      </w:r>
      <w:r>
        <w:rPr>
          <w:rFonts w:eastAsia="楷体_GB2312" w:hint="eastAsia"/>
          <w:kern w:val="0"/>
          <w:sz w:val="28"/>
          <w:szCs w:val="28"/>
        </w:rPr>
        <w:t>毕业学校上级教育主管部门下达的当年入学时的专业招生计划文件复印件，标明本专业为师范类专业（加盖毕业学校教务部门、档案部门或发展规划部门公章）。</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2</w:t>
      </w:r>
      <w:r>
        <w:rPr>
          <w:rFonts w:eastAsia="楷体_GB2312" w:hint="eastAsia"/>
          <w:kern w:val="0"/>
          <w:sz w:val="28"/>
          <w:szCs w:val="28"/>
        </w:rPr>
        <w:t>）带有申请人姓名和专业的当年师范生录取名册复印件（需有师范专业标注，加盖毕业学校招办或档案部门公章）。</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3</w:t>
      </w:r>
      <w:r>
        <w:rPr>
          <w:rFonts w:eastAsia="楷体_GB2312" w:hint="eastAsia"/>
          <w:kern w:val="0"/>
          <w:sz w:val="28"/>
          <w:szCs w:val="28"/>
        </w:rPr>
        <w:t>）个人学习档案中学习成绩单上专业栏标注“师范”或“教育”字样。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4</w:t>
      </w:r>
      <w:r>
        <w:rPr>
          <w:rFonts w:eastAsia="楷体_GB2312" w:hint="eastAsia"/>
          <w:kern w:val="0"/>
          <w:sz w:val="28"/>
          <w:szCs w:val="28"/>
        </w:rPr>
        <w:t>）个人双向选择就业推荐表备注栏内标注“师范”字样。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5</w:t>
      </w:r>
      <w:r>
        <w:rPr>
          <w:rFonts w:eastAsia="楷体_GB2312" w:hint="eastAsia"/>
          <w:kern w:val="0"/>
          <w:sz w:val="28"/>
          <w:szCs w:val="28"/>
        </w:rPr>
        <w:t>）高等学校发出的录用通知书的专业栏后注有“师范”字样。</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hint="eastAsia"/>
          <w:kern w:val="0"/>
          <w:sz w:val="28"/>
          <w:szCs w:val="28"/>
        </w:rPr>
        <w:t>．教育教学基本素质和能力测试评价表（学校提供）或免</w:t>
      </w:r>
      <w:proofErr w:type="gramStart"/>
      <w:r>
        <w:rPr>
          <w:rFonts w:eastAsia="仿宋_GB2312" w:hint="eastAsia"/>
          <w:kern w:val="0"/>
          <w:sz w:val="28"/>
          <w:szCs w:val="28"/>
        </w:rPr>
        <w:t>测证明</w:t>
      </w:r>
      <w:proofErr w:type="gramEnd"/>
      <w:r>
        <w:rPr>
          <w:rFonts w:eastAsia="仿宋_GB2312" w:hint="eastAsia"/>
          <w:kern w:val="0"/>
          <w:sz w:val="28"/>
          <w:szCs w:val="28"/>
        </w:rPr>
        <w:t>材料；</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w:t>
      </w:r>
      <w:proofErr w:type="gramStart"/>
      <w:r>
        <w:rPr>
          <w:rFonts w:eastAsia="楷体_GB2312" w:hint="eastAsia"/>
          <w:kern w:val="0"/>
          <w:sz w:val="28"/>
          <w:szCs w:val="28"/>
        </w:rPr>
        <w:t>测需提供省</w:t>
      </w:r>
      <w:proofErr w:type="gramEnd"/>
      <w:r>
        <w:rPr>
          <w:rFonts w:eastAsia="楷体_GB2312" w:hint="eastAsia"/>
          <w:kern w:val="0"/>
          <w:sz w:val="28"/>
          <w:szCs w:val="28"/>
        </w:rPr>
        <w:t>人力资源和社会保障厅或具有高级职称授权的部属本科高等学校发放的职称证书原件和复印件。博士学位专业教师申请</w:t>
      </w:r>
      <w:proofErr w:type="gramStart"/>
      <w:r>
        <w:rPr>
          <w:rFonts w:eastAsia="楷体_GB2312" w:hint="eastAsia"/>
          <w:kern w:val="0"/>
          <w:sz w:val="28"/>
          <w:szCs w:val="28"/>
        </w:rPr>
        <w:t>免测需提供</w:t>
      </w:r>
      <w:proofErr w:type="gramEnd"/>
      <w:r>
        <w:rPr>
          <w:rFonts w:eastAsia="楷体_GB2312" w:hint="eastAsia"/>
          <w:kern w:val="0"/>
          <w:sz w:val="28"/>
          <w:szCs w:val="28"/>
        </w:rPr>
        <w:t>博士学位证书原件和复印件。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9</w:t>
      </w:r>
      <w:r>
        <w:rPr>
          <w:rFonts w:eastAsia="仿宋_GB2312" w:hint="eastAsia"/>
          <w:kern w:val="0"/>
          <w:sz w:val="28"/>
          <w:szCs w:val="28"/>
        </w:rPr>
        <w:t>．申请认定当年教学任务书（或专职辅导员岗位证明）；</w:t>
      </w:r>
    </w:p>
    <w:p w:rsidR="00261272" w:rsidRDefault="00261272" w:rsidP="00A1561D">
      <w:pPr>
        <w:snapToGrid w:val="0"/>
        <w:spacing w:line="520" w:lineRule="exact"/>
        <w:ind w:firstLineChars="200" w:firstLine="560"/>
        <w:rPr>
          <w:rFonts w:eastAsia="仿宋_GB2312"/>
          <w:kern w:val="0"/>
          <w:sz w:val="28"/>
          <w:szCs w:val="28"/>
        </w:rPr>
      </w:pPr>
      <w:r>
        <w:rPr>
          <w:rFonts w:eastAsia="楷体_GB2312" w:hint="eastAsia"/>
          <w:kern w:val="0"/>
          <w:sz w:val="28"/>
          <w:szCs w:val="28"/>
        </w:rPr>
        <w:t>注意：教学任务书应由校教学管理部门出具并经人事部门认可。申请</w:t>
      </w:r>
      <w:proofErr w:type="gramStart"/>
      <w:r>
        <w:rPr>
          <w:rFonts w:eastAsia="楷体_GB2312" w:hint="eastAsia"/>
          <w:kern w:val="0"/>
          <w:sz w:val="28"/>
          <w:szCs w:val="28"/>
        </w:rPr>
        <w:t>时教学</w:t>
      </w:r>
      <w:proofErr w:type="gramEnd"/>
      <w:r>
        <w:rPr>
          <w:rFonts w:eastAsia="楷体_GB2312" w:hint="eastAsia"/>
          <w:kern w:val="0"/>
          <w:sz w:val="28"/>
          <w:szCs w:val="28"/>
        </w:rPr>
        <w:t>任务书应仍在有效期内。高等学校附属医院的临床教学人员须承担列入高等学校教学计划的临床理论课程教学工作。没有列入学校教学计划的报告会、讲座或培训班等不作为申请教师资格的教学</w:t>
      </w:r>
      <w:r>
        <w:rPr>
          <w:rFonts w:eastAsia="楷体_GB2312" w:hint="eastAsia"/>
          <w:kern w:val="0"/>
          <w:sz w:val="28"/>
          <w:szCs w:val="28"/>
        </w:rPr>
        <w:lastRenderedPageBreak/>
        <w:t>工作条件。专职辅导员申请思想政治类教师资格，对教学工作量不作要求，但需由学工部门出具专职辅导员岗位证明。</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10.</w:t>
      </w:r>
      <w:r>
        <w:rPr>
          <w:rFonts w:eastAsia="仿宋_GB2312" w:hint="eastAsia"/>
          <w:kern w:val="0"/>
          <w:sz w:val="28"/>
          <w:szCs w:val="28"/>
        </w:rPr>
        <w:t>体检表；</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11</w:t>
      </w:r>
      <w:r>
        <w:rPr>
          <w:rFonts w:eastAsia="仿宋_GB2312" w:hint="eastAsia"/>
          <w:kern w:val="0"/>
          <w:sz w:val="28"/>
          <w:szCs w:val="28"/>
        </w:rPr>
        <w:t>．公办高等学校编外聘用教师和民办高等学校教师提供学校颁发的聘书及与学校签订的１年以上聘用合同的原件和复印件，并</w:t>
      </w:r>
      <w:proofErr w:type="gramStart"/>
      <w:r>
        <w:rPr>
          <w:rFonts w:eastAsia="仿宋_GB2312" w:hint="eastAsia"/>
          <w:kern w:val="0"/>
          <w:sz w:val="28"/>
          <w:szCs w:val="28"/>
        </w:rPr>
        <w:t>附至少</w:t>
      </w:r>
      <w:proofErr w:type="gramEnd"/>
      <w:r>
        <w:rPr>
          <w:rFonts w:eastAsia="仿宋_GB2312"/>
          <w:kern w:val="0"/>
          <w:sz w:val="28"/>
          <w:szCs w:val="28"/>
        </w:rPr>
        <w:t>1</w:t>
      </w:r>
      <w:r>
        <w:rPr>
          <w:rFonts w:eastAsia="仿宋_GB2312" w:hint="eastAsia"/>
          <w:kern w:val="0"/>
          <w:sz w:val="28"/>
          <w:szCs w:val="28"/>
        </w:rPr>
        <w:t>个月的社会保险缴纳凭证；在编人员须由学校提供进</w:t>
      </w:r>
      <w:proofErr w:type="gramStart"/>
      <w:r>
        <w:rPr>
          <w:rFonts w:eastAsia="仿宋_GB2312" w:hint="eastAsia"/>
          <w:kern w:val="0"/>
          <w:sz w:val="28"/>
          <w:szCs w:val="28"/>
        </w:rPr>
        <w:t>编证明</w:t>
      </w:r>
      <w:proofErr w:type="gramEnd"/>
      <w:r>
        <w:rPr>
          <w:rFonts w:eastAsia="仿宋_GB2312" w:hint="eastAsia"/>
          <w:kern w:val="0"/>
          <w:sz w:val="28"/>
          <w:szCs w:val="28"/>
        </w:rPr>
        <w:t>材料复印件；</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注意：社保缴纳单位应为申请人所在单位或人才派出单位。</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以上所有复印件均使用</w:t>
      </w:r>
      <w:r>
        <w:rPr>
          <w:rFonts w:eastAsia="仿宋_GB2312"/>
          <w:kern w:val="0"/>
          <w:sz w:val="28"/>
          <w:szCs w:val="28"/>
        </w:rPr>
        <w:t>A4</w:t>
      </w:r>
      <w:r>
        <w:rPr>
          <w:rFonts w:eastAsia="仿宋_GB2312" w:hint="eastAsia"/>
          <w:kern w:val="0"/>
          <w:sz w:val="28"/>
          <w:szCs w:val="28"/>
        </w:rPr>
        <w:t>纸单面复印。</w:t>
      </w:r>
    </w:p>
    <w:p w:rsidR="00261272" w:rsidRDefault="00261272" w:rsidP="0079644C">
      <w:pPr>
        <w:rPr>
          <w:kern w:val="0"/>
        </w:rPr>
      </w:pPr>
    </w:p>
    <w:sectPr w:rsidR="00261272" w:rsidSect="00DD53B9">
      <w:pgSz w:w="12240" w:h="15840"/>
      <w:pgMar w:top="1440" w:right="1797" w:bottom="1440" w:left="1797" w:header="720" w:footer="720" w:gutter="0"/>
      <w:pgNumType w:fmt="numberInDash" w:start="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D4" w:rsidRDefault="005119D4" w:rsidP="00A1561D">
      <w:r>
        <w:separator/>
      </w:r>
    </w:p>
  </w:endnote>
  <w:endnote w:type="continuationSeparator" w:id="0">
    <w:p w:rsidR="005119D4" w:rsidRDefault="005119D4" w:rsidP="00A1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D4" w:rsidRDefault="005119D4" w:rsidP="00A1561D">
      <w:r>
        <w:separator/>
      </w:r>
    </w:p>
  </w:footnote>
  <w:footnote w:type="continuationSeparator" w:id="0">
    <w:p w:rsidR="005119D4" w:rsidRDefault="005119D4" w:rsidP="00A1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6B4C"/>
    <w:multiLevelType w:val="singleLevel"/>
    <w:tmpl w:val="5A976B4C"/>
    <w:lvl w:ilvl="0">
      <w:start w:val="1"/>
      <w:numFmt w:val="chineseCounting"/>
      <w:suff w:val="nothing"/>
      <w:lvlText w:val="%1、"/>
      <w:lvlJc w:val="left"/>
      <w:rPr>
        <w:rFonts w:cs="Times New Roman"/>
      </w:rPr>
    </w:lvl>
  </w:abstractNum>
  <w:abstractNum w:abstractNumId="1">
    <w:nsid w:val="5A97A7C3"/>
    <w:multiLevelType w:val="singleLevel"/>
    <w:tmpl w:val="5A97A7C3"/>
    <w:lvl w:ilvl="0">
      <w:start w:val="1"/>
      <w:numFmt w:val="decimal"/>
      <w:suff w:val="space"/>
      <w:lvlText w:val="%1."/>
      <w:lvlJc w:val="left"/>
      <w:rPr>
        <w:rFonts w:cs="Times New Roman"/>
      </w:rPr>
    </w:lvl>
  </w:abstractNum>
  <w:abstractNum w:abstractNumId="2">
    <w:nsid w:val="5A97A820"/>
    <w:multiLevelType w:val="singleLevel"/>
    <w:tmpl w:val="5A97A820"/>
    <w:lvl w:ilvl="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drawingGridHorizontalSpacing w:val="105"/>
  <w:drawingGridVerticalSpacing w:val="143"/>
  <w:displayHorizontalDrawingGridEvery w:val="0"/>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E78"/>
    <w:rsid w:val="00016237"/>
    <w:rsid w:val="0004351C"/>
    <w:rsid w:val="0004493E"/>
    <w:rsid w:val="00056DB3"/>
    <w:rsid w:val="00073924"/>
    <w:rsid w:val="0007752C"/>
    <w:rsid w:val="00085F1A"/>
    <w:rsid w:val="000D35EA"/>
    <w:rsid w:val="000E54C6"/>
    <w:rsid w:val="00101352"/>
    <w:rsid w:val="00144F38"/>
    <w:rsid w:val="00144FD5"/>
    <w:rsid w:val="00145DD5"/>
    <w:rsid w:val="0016164D"/>
    <w:rsid w:val="00177310"/>
    <w:rsid w:val="00182414"/>
    <w:rsid w:val="001B1648"/>
    <w:rsid w:val="001C403C"/>
    <w:rsid w:val="001D14AC"/>
    <w:rsid w:val="001F5354"/>
    <w:rsid w:val="00202D9D"/>
    <w:rsid w:val="00207EBD"/>
    <w:rsid w:val="00216D57"/>
    <w:rsid w:val="002336D3"/>
    <w:rsid w:val="00236676"/>
    <w:rsid w:val="00252B4C"/>
    <w:rsid w:val="00261272"/>
    <w:rsid w:val="002A72E5"/>
    <w:rsid w:val="002D6BEA"/>
    <w:rsid w:val="002D70E7"/>
    <w:rsid w:val="002F0ECD"/>
    <w:rsid w:val="00304ADC"/>
    <w:rsid w:val="00321A79"/>
    <w:rsid w:val="00323B43"/>
    <w:rsid w:val="00336C57"/>
    <w:rsid w:val="0035280A"/>
    <w:rsid w:val="00366060"/>
    <w:rsid w:val="00374125"/>
    <w:rsid w:val="0039761F"/>
    <w:rsid w:val="003A770C"/>
    <w:rsid w:val="003D37D8"/>
    <w:rsid w:val="0040404B"/>
    <w:rsid w:val="00405DE6"/>
    <w:rsid w:val="004105FA"/>
    <w:rsid w:val="004358AB"/>
    <w:rsid w:val="00445AB3"/>
    <w:rsid w:val="004660D8"/>
    <w:rsid w:val="004A6591"/>
    <w:rsid w:val="004F38D3"/>
    <w:rsid w:val="00507412"/>
    <w:rsid w:val="005119D4"/>
    <w:rsid w:val="005119E3"/>
    <w:rsid w:val="00512492"/>
    <w:rsid w:val="0051753C"/>
    <w:rsid w:val="005234F8"/>
    <w:rsid w:val="00532F83"/>
    <w:rsid w:val="00545F26"/>
    <w:rsid w:val="00547480"/>
    <w:rsid w:val="00554B47"/>
    <w:rsid w:val="00561833"/>
    <w:rsid w:val="005625BE"/>
    <w:rsid w:val="005642D5"/>
    <w:rsid w:val="00591E73"/>
    <w:rsid w:val="00597BD6"/>
    <w:rsid w:val="005C07CB"/>
    <w:rsid w:val="005C5689"/>
    <w:rsid w:val="005E55F3"/>
    <w:rsid w:val="005F7450"/>
    <w:rsid w:val="00613A2D"/>
    <w:rsid w:val="00615593"/>
    <w:rsid w:val="00621318"/>
    <w:rsid w:val="006266B1"/>
    <w:rsid w:val="00632AE2"/>
    <w:rsid w:val="00633FF0"/>
    <w:rsid w:val="00636124"/>
    <w:rsid w:val="006570CC"/>
    <w:rsid w:val="00663AC0"/>
    <w:rsid w:val="00666EB6"/>
    <w:rsid w:val="006763DA"/>
    <w:rsid w:val="00693766"/>
    <w:rsid w:val="006C045C"/>
    <w:rsid w:val="006E159A"/>
    <w:rsid w:val="00704871"/>
    <w:rsid w:val="00730F4F"/>
    <w:rsid w:val="00765FAD"/>
    <w:rsid w:val="00781E78"/>
    <w:rsid w:val="0078418E"/>
    <w:rsid w:val="0079644C"/>
    <w:rsid w:val="007A1104"/>
    <w:rsid w:val="007A7685"/>
    <w:rsid w:val="007B3D72"/>
    <w:rsid w:val="007D2F6B"/>
    <w:rsid w:val="007F48F6"/>
    <w:rsid w:val="007F5B9A"/>
    <w:rsid w:val="007F7F0C"/>
    <w:rsid w:val="00811354"/>
    <w:rsid w:val="008206F3"/>
    <w:rsid w:val="008220A9"/>
    <w:rsid w:val="008239C4"/>
    <w:rsid w:val="00831C5C"/>
    <w:rsid w:val="0083480E"/>
    <w:rsid w:val="0083677D"/>
    <w:rsid w:val="008474A2"/>
    <w:rsid w:val="00863C5D"/>
    <w:rsid w:val="00872590"/>
    <w:rsid w:val="008B7726"/>
    <w:rsid w:val="008D0F0A"/>
    <w:rsid w:val="008D71B2"/>
    <w:rsid w:val="008F10C9"/>
    <w:rsid w:val="008F512D"/>
    <w:rsid w:val="0091667B"/>
    <w:rsid w:val="009466C2"/>
    <w:rsid w:val="00962119"/>
    <w:rsid w:val="00967ECB"/>
    <w:rsid w:val="009756CF"/>
    <w:rsid w:val="0097589C"/>
    <w:rsid w:val="009B15E1"/>
    <w:rsid w:val="009B2A91"/>
    <w:rsid w:val="009B5A8A"/>
    <w:rsid w:val="009B7B5D"/>
    <w:rsid w:val="009C0AAE"/>
    <w:rsid w:val="009C3D07"/>
    <w:rsid w:val="009D15BF"/>
    <w:rsid w:val="009F4AFF"/>
    <w:rsid w:val="009F739B"/>
    <w:rsid w:val="00A06D8A"/>
    <w:rsid w:val="00A13141"/>
    <w:rsid w:val="00A1561D"/>
    <w:rsid w:val="00A27A75"/>
    <w:rsid w:val="00A303DF"/>
    <w:rsid w:val="00A3218C"/>
    <w:rsid w:val="00A35952"/>
    <w:rsid w:val="00A4648A"/>
    <w:rsid w:val="00A50333"/>
    <w:rsid w:val="00A54D32"/>
    <w:rsid w:val="00A57138"/>
    <w:rsid w:val="00A714B6"/>
    <w:rsid w:val="00A770B0"/>
    <w:rsid w:val="00AB275F"/>
    <w:rsid w:val="00AB2BE4"/>
    <w:rsid w:val="00AC569E"/>
    <w:rsid w:val="00AD55C3"/>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F5C95"/>
    <w:rsid w:val="00C04159"/>
    <w:rsid w:val="00C1539E"/>
    <w:rsid w:val="00C21E0F"/>
    <w:rsid w:val="00C24FE7"/>
    <w:rsid w:val="00C37509"/>
    <w:rsid w:val="00C429EF"/>
    <w:rsid w:val="00C4329A"/>
    <w:rsid w:val="00C506B0"/>
    <w:rsid w:val="00C525BC"/>
    <w:rsid w:val="00C546E5"/>
    <w:rsid w:val="00C6799A"/>
    <w:rsid w:val="00C739B1"/>
    <w:rsid w:val="00C74333"/>
    <w:rsid w:val="00C869F6"/>
    <w:rsid w:val="00CD497C"/>
    <w:rsid w:val="00CE7ADD"/>
    <w:rsid w:val="00D12EA2"/>
    <w:rsid w:val="00D61683"/>
    <w:rsid w:val="00D73664"/>
    <w:rsid w:val="00DC0EEB"/>
    <w:rsid w:val="00DD3EA7"/>
    <w:rsid w:val="00DD4ED1"/>
    <w:rsid w:val="00DD53B9"/>
    <w:rsid w:val="00DD7B3E"/>
    <w:rsid w:val="00E45F1E"/>
    <w:rsid w:val="00E54FFD"/>
    <w:rsid w:val="00EC5523"/>
    <w:rsid w:val="00EE1947"/>
    <w:rsid w:val="00F76A27"/>
    <w:rsid w:val="00FA1072"/>
    <w:rsid w:val="00FA3E1B"/>
    <w:rsid w:val="00FB5F6D"/>
    <w:rsid w:val="00FF0C73"/>
    <w:rsid w:val="00FF5B85"/>
    <w:rsid w:val="09810AFF"/>
    <w:rsid w:val="11F3524E"/>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B9"/>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53B9"/>
    <w:pPr>
      <w:tabs>
        <w:tab w:val="center" w:pos="4153"/>
        <w:tab w:val="right" w:pos="8306"/>
      </w:tabs>
    </w:pPr>
    <w:rPr>
      <w:sz w:val="18"/>
      <w:szCs w:val="18"/>
    </w:rPr>
  </w:style>
  <w:style w:type="character" w:customStyle="1" w:styleId="Char">
    <w:name w:val="页脚 Char"/>
    <w:link w:val="a3"/>
    <w:uiPriority w:val="99"/>
    <w:locked/>
    <w:rsid w:val="00DD53B9"/>
    <w:rPr>
      <w:rFonts w:ascii="Times New Roman" w:eastAsia="宋体" w:hAnsi="Times New Roman" w:cs="Times New Roman"/>
      <w:kern w:val="2"/>
      <w:sz w:val="18"/>
      <w:szCs w:val="18"/>
    </w:rPr>
  </w:style>
  <w:style w:type="paragraph" w:styleId="a4">
    <w:name w:val="header"/>
    <w:basedOn w:val="a"/>
    <w:link w:val="Char0"/>
    <w:uiPriority w:val="99"/>
    <w:rsid w:val="00DD53B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DD53B9"/>
    <w:rPr>
      <w:rFonts w:ascii="Times New Roman" w:eastAsia="宋体" w:hAnsi="Times New Roman" w:cs="Times New Roman"/>
      <w:kern w:val="2"/>
      <w:sz w:val="18"/>
      <w:szCs w:val="18"/>
    </w:rPr>
  </w:style>
  <w:style w:type="character" w:styleId="a5">
    <w:name w:val="page number"/>
    <w:uiPriority w:val="99"/>
    <w:rsid w:val="00DD53B9"/>
    <w:rPr>
      <w:rFonts w:cs="Times New Roman"/>
    </w:rPr>
  </w:style>
  <w:style w:type="character" w:styleId="a6">
    <w:name w:val="Hyperlink"/>
    <w:uiPriority w:val="99"/>
    <w:rsid w:val="00DD53B9"/>
    <w:rPr>
      <w:rFonts w:cs="Times New Roman"/>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491</Words>
  <Characters>2802</Characters>
  <Application>Microsoft Office Word</Application>
  <DocSecurity>0</DocSecurity>
  <Lines>23</Lines>
  <Paragraphs>6</Paragraphs>
  <ScaleCrop>false</ScaleCrop>
  <Company>Microsoft</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subject/>
  <dc:creator>朱少明</dc:creator>
  <cp:keywords/>
  <dc:description/>
  <cp:lastModifiedBy>XSOOY</cp:lastModifiedBy>
  <cp:revision>63</cp:revision>
  <dcterms:created xsi:type="dcterms:W3CDTF">2018-02-27T07:14:00Z</dcterms:created>
  <dcterms:modified xsi:type="dcterms:W3CDTF">2018-03-20T06:26:00Z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